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Перечень поставщиков услуг в сфере физической культуры и спорта Октябрьского района</w:t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(муниципальные и немуниципальные организации) на 01.11.2021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VBand="0" w:noHBand="0" w:lastColumn="1" w:firstColumn="1" w:lastRow="1" w:firstRow="1"/>
      </w:tblPr>
      <w:tblGrid>
        <w:gridCol w:w="2975"/>
        <w:gridCol w:w="2624"/>
        <w:gridCol w:w="3361"/>
        <w:gridCol w:w="3099"/>
        <w:gridCol w:w="2511"/>
      </w:tblGrid>
      <w:tr>
        <w:trPr>
          <w:trHeight w:val="627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Ф.И.О. руководителя телефон, электронный адрес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Принадлежность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ECF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физкультурно-оздоровительный комплекс «Юбилейный»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Октябрьское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Советская 27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Нечаев Сергей Юрьевич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(34678) 2-14-36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nh-fok-u@mail.ru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  <w:t>nh-fok-u@mail.ru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физической культуры и спорта  администрации Октябрьского района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Организация тренировочного процесса по видам спорта: волейбол, баскетбол, мини-футбол, атлетическая гимнастика. </w:t>
            </w:r>
          </w:p>
          <w:p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Фитнес. Центр тестирования ГТО. Группа здоровья.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казенное учреждение «Центр культуры и спорта гп. Талинка»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Талинка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Центральный мкр. 37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Билык Марина Николаевна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(34672) 2-63-50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2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cdk07@bk.ru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Талинка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плавание, волейбол, баскетбол, мини-футбол, фитнес, карате, вольная борьба, дзюдо, авиамодельный спорт.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Муниципальное бюджетное учреждение спортивной подготовки «Районная спортивная школа олимпийского резерва»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Приобье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Югорская 6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Соломаха Евгений Иванович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(34678) 3-30-01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hyperlink r:id="rId3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rsdushor86@mail.ru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Отдел физической культуры и спорта администрации Октябрьского района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плавание, бокс, биатлон, лыжные гонки, пулевая стрельба, фитнес, хоккей с шайбой. Отделение адаптивной физической культуры. Центр тестирования ГТО.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Муниципальное бюджетное учреждение дополнительного образования «Дом детского творчества» п. Унъюган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сп. Унъюган, 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Школьная, д. 16,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ул. Ленина 2 Б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Медведева Елена Николаевна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(34672) 4-65-80</w:t>
            </w:r>
          </w:p>
          <w:p>
            <w:pPr>
              <w:pStyle w:val="Normal"/>
              <w:jc w:val="center"/>
              <w:rPr/>
            </w:pPr>
            <w:hyperlink r:id="rId4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ddtUnyugan@oktregion.ru</w:t>
              </w:r>
            </w:hyperlink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5">
              <w:r>
                <w:rPr>
                  <w:rFonts w:cs="Times New Roman" w:ascii="Times New Roman" w:hAnsi="Times New Roman"/>
                  <w:color w:val="auto"/>
                  <w:sz w:val="24"/>
                  <w:szCs w:val="24"/>
                  <w:u w:val="none"/>
                </w:rPr>
                <w:t>unyugan.ddt@mail.ru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тренировочного процесса по видам спорта: художественная гимнастика, рукопашный бой. 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Культурно-спортивный комплекс «Прометей»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Андра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мкр. Спортивный 3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Шешуков Алексей Георгиевич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(34678) 4-91-31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6"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info_ok@ttg.gazprom.ru</w:t>
              </w:r>
            </w:hyperlink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«ГазпромТрансгазЮгорск»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Октябрьское ЛПУ МГ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волейбол, баскетбол, мини-футбол, атлетическая гимнастика. Фитнес.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Культурно-спортивный комплекс «Феерия»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сп. Перегребное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Советская 9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Калачева Екатерина Викторовна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(34678) 3-83-50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7"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info_pg@ttg.gazprom.ru</w:t>
              </w:r>
            </w:hyperlink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«ГазпромТрансгазЮгорск»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Перегребенское ЛПУ МГ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волейбол, баскетбол, мини-футбол, атлетическая гимнастика, фитнес, хоккей с шайбой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Спортивный комплекс «Импульс»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сп. Унъюган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Газпромовская 20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Байков Сергей Михайлович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(34672) 5-09-98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8"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info_tg@ttg.gazprom.ru</w:t>
              </w:r>
            </w:hyperlink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«ГазпромТрансгазЮгорск»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Таежное ЛПУ МГ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волейбол, баскетбол, мини-футбол, атлетическая гимнастика, фитнес, бильярд, лыжные гонки, хоккей с шайбой.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Спортивный комплекс «Хард»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пгт. Приобье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Газовиков 25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Воскобойникова Лена Равиловна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(34678) 6-15-05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9"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umts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gdo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@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cty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ttg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gazprom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«ГазпромТрансгазЮгорск»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БМТСиК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волейбол, баскетбол, мини-футбол, атлетическая гимнастика, фитнес. Проведение спортивно-массовых мероприятий.</w:t>
            </w:r>
          </w:p>
        </w:tc>
      </w:tr>
      <w:tr>
        <w:trPr>
          <w:trHeight w:val="308" w:hRule="atLeast"/>
        </w:trPr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Оздоровительный комплекс «Олимп»</w:t>
            </w:r>
          </w:p>
        </w:tc>
        <w:tc>
          <w:tcPr>
            <w:tcW w:w="2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сп. Перегребное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Таежная 76 Г</w:t>
            </w:r>
          </w:p>
        </w:tc>
        <w:tc>
          <w:tcPr>
            <w:tcW w:w="33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Калачева Екатерина Викторовна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 (34678) 3-83-50</w:t>
            </w:r>
          </w:p>
          <w:p>
            <w:pPr>
              <w:pStyle w:val="Normal"/>
              <w:spacing w:lineRule="auto" w:line="240" w:beforeAutospacing="1" w:after="0"/>
              <w:jc w:val="center"/>
              <w:rPr/>
            </w:pPr>
            <w:hyperlink r:id="rId10">
              <w:r>
                <w:rPr>
                  <w:rFonts w:eastAsia="Times New Roman" w:cs="Times New Roman" w:ascii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info_pg@ttg.gazprom.ru</w:t>
              </w:r>
            </w:hyperlink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ООО «ГазпромТрансгазЮгорск»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Перегребенское ЛПУ МГ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волейбол, баскетбол, мини-футбол, атлетическая гимнастика, фитнес, хоккей с шайбой, плавание. Проведение спортивно-массовых мероприятий.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социально-ориентированных некоммерческих организаций, оказывающих услуги в сфере физической культуры и спорта</w:t>
      </w:r>
    </w:p>
    <w:tbl>
      <w:tblPr>
        <w:tblW w:w="5000" w:type="pct"/>
        <w:jc w:val="left"/>
        <w:tblInd w:w="68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2636"/>
        <w:gridCol w:w="2970"/>
        <w:gridCol w:w="2054"/>
        <w:gridCol w:w="1494"/>
        <w:gridCol w:w="2710"/>
        <w:gridCol w:w="2705"/>
      </w:tblGrid>
      <w:tr>
        <w:trPr>
          <w:trHeight w:val="20" w:hRule="atLeast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>
            <w:pPr>
              <w:pStyle w:val="Normal"/>
              <w:spacing w:lineRule="atLeast" w:line="2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>
        <w:trPr>
          <w:trHeight w:val="20" w:hRule="atLeast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Общественная организация «Федерация бокса Октябрьского района»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пгт. Приобье,                      </w:t>
            </w:r>
          </w:p>
          <w:p>
            <w:pPr>
              <w:pStyle w:val="Normal"/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ул. Югорская, д. 6/2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>
                <w:highlight w:val="yellow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Мотко Юрий Александрович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8(34678) 3-30-01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hyperlink r:id="rId11">
              <w:r>
                <w:rPr>
                  <w:rFonts w:eastAsia="Times New Roman" w:cs="Times New Roman" w:ascii="Times New Roman" w:hAnsi="Times New Roman"/>
                  <w:sz w:val="24"/>
                  <w:szCs w:val="24"/>
                  <w:lang w:eastAsia="ru-RU"/>
                </w:rPr>
                <w:t>rsdushor86@mail.ru</w:t>
              </w:r>
            </w:hyperlink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vanish/>
                <w:sz w:val="24"/>
                <w:szCs w:val="24"/>
                <w:lang w:eastAsia="ru-RU"/>
              </w:rPr>
              <w:t xml:space="preserve">Этот e-mail адрес защищен от спам-ботов, для его просмотра у Вас должен быть включен Javascript 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тренировочного процесса по видам спорта: б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окс. П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роведение спортивно-массовых мероприятий</w:t>
            </w:r>
          </w:p>
        </w:tc>
      </w:tr>
      <w:tr>
        <w:trPr>
          <w:trHeight w:val="20" w:hRule="atLeast"/>
        </w:trPr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Автономная некоммерческая организация Центр социального обслуживания населения «Доброта» 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пгт. Октябрьское,                  ул. Советская, д. 13 А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Насибулина Ольга Анатольевна</w:t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89292957030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aho-dobrota@mail.ru</w:t>
            </w:r>
          </w:p>
        </w:tc>
        <w:tc>
          <w:tcPr>
            <w:tcW w:w="2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индивидуальных тренировок и групповые занятия по адаптивной физической культуре</w:t>
            </w:r>
          </w:p>
        </w:tc>
      </w:tr>
      <w:tr>
        <w:trPr>
          <w:trHeight w:val="1861" w:hRule="atLeast"/>
        </w:trPr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Автономная некоммерческая организация «Молодежка»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— Югра</w:t>
            </w:r>
          </w:p>
          <w:p>
            <w:pPr>
              <w:pStyle w:val="Normal"/>
              <w:spacing w:lineRule="auto" w:line="240" w:beforeAutospacing="1"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Нягань,                                      1 мкр., д. 46, корпус 1</w:t>
            </w:r>
          </w:p>
        </w:tc>
        <w:tc>
          <w:tcPr>
            <w:tcW w:w="2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Стрюковская Екатерина Борисовна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8(34672) 2-64-00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info@anomolodezhka.ru</w:t>
            </w:r>
          </w:p>
        </w:tc>
        <w:tc>
          <w:tcPr>
            <w:tcW w:w="2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textAlignment w:val="to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спортивных мероприятий </w:t>
            </w:r>
          </w:p>
        </w:tc>
      </w:tr>
    </w:tbl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Перечень индивидуальных предпринимателей и самозанятых граждан, оказывающих услуги в сфере физической культуры и спорта</w:t>
      </w:r>
    </w:p>
    <w:tbl>
      <w:tblPr>
        <w:tblW w:w="5000" w:type="pct"/>
        <w:jc w:val="left"/>
        <w:tblInd w:w="68" w:type="dxa"/>
        <w:tblCellMar>
          <w:top w:w="75" w:type="dxa"/>
          <w:left w:w="75" w:type="dxa"/>
          <w:bottom w:w="75" w:type="dxa"/>
          <w:right w:w="75" w:type="dxa"/>
        </w:tblCellMar>
        <w:tblLook w:val="04a0" w:noVBand="1" w:noHBand="0" w:lastColumn="0" w:firstColumn="1" w:lastRow="0" w:firstRow="1"/>
      </w:tblPr>
      <w:tblGrid>
        <w:gridCol w:w="2636"/>
        <w:gridCol w:w="2970"/>
        <w:gridCol w:w="2054"/>
        <w:gridCol w:w="1494"/>
        <w:gridCol w:w="2710"/>
        <w:gridCol w:w="2705"/>
      </w:tblGrid>
      <w:tr>
        <w:trPr>
          <w:trHeight w:val="20" w:hRule="atLeast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Ф.И.О. руководителя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Номер телефона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vAlign w:val="center"/>
          </w:tcPr>
          <w:p>
            <w:pPr>
              <w:pStyle w:val="Normal"/>
              <w:spacing w:lineRule="auto" w:line="240" w:beforeAutospacing="1" w:afterAutospacing="1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электронной почты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CECFF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Виды услуг</w:t>
            </w:r>
          </w:p>
        </w:tc>
      </w:tr>
      <w:tr>
        <w:trPr>
          <w:trHeight w:val="20" w:hRule="atLeast"/>
        </w:trPr>
        <w:tc>
          <w:tcPr>
            <w:tcW w:w="2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пгт. Талинка, 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мкр. 1, д. 51</w:t>
            </w:r>
          </w:p>
        </w:tc>
        <w:tc>
          <w:tcPr>
            <w:tcW w:w="2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Колтунова Наталья Ильинична 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89821370932</w:t>
            </w: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nata_koltunova@xbox.ru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индивидуальных тренировок и групповые занятия по фитнесу</w:t>
            </w:r>
          </w:p>
        </w:tc>
      </w:tr>
      <w:tr>
        <w:trPr>
          <w:trHeight w:val="20" w:hRule="atLeast"/>
        </w:trPr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пгт. Приобье,                      ул. Строителей, д. 17</w:t>
            </w:r>
          </w:p>
        </w:tc>
        <w:tc>
          <w:tcPr>
            <w:tcW w:w="2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Четвергова Виктория</w:t>
            </w:r>
          </w:p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89227639353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viki592@mail.ru</w:t>
            </w:r>
          </w:p>
        </w:tc>
        <w:tc>
          <w:tcPr>
            <w:tcW w:w="2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индивидуальных тренировок и групповые занятия по фитнесу</w:t>
            </w:r>
          </w:p>
        </w:tc>
      </w:tr>
      <w:tr>
        <w:trPr>
          <w:trHeight w:val="20" w:hRule="atLeast"/>
        </w:trPr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пгт. Приобье,                         ул.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>Газовиков, д. 24 А</w:t>
            </w:r>
          </w:p>
        </w:tc>
        <w:tc>
          <w:tcPr>
            <w:tcW w:w="2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Сумкина Дарья </w:t>
            </w:r>
            <w:r>
              <w:rPr>
                <w:rFonts w:eastAsia="Calibri"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89003910139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blumand@mail.ru</w:t>
            </w:r>
          </w:p>
        </w:tc>
        <w:tc>
          <w:tcPr>
            <w:tcW w:w="2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индивидуальных тренировок и групповые занятия по фитнесу</w:t>
            </w:r>
          </w:p>
        </w:tc>
      </w:tr>
      <w:tr>
        <w:trPr>
          <w:trHeight w:val="20" w:hRule="atLeast"/>
        </w:trPr>
        <w:tc>
          <w:tcPr>
            <w:tcW w:w="26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Самозанятый гражданин</w:t>
            </w:r>
          </w:p>
        </w:tc>
        <w:tc>
          <w:tcPr>
            <w:tcW w:w="2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Autospacing="1" w:afterAutospacing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Октябрьский район</w:t>
            </w:r>
          </w:p>
          <w:p>
            <w:pPr>
              <w:pStyle w:val="Normal"/>
              <w:spacing w:lineRule="auto" w:line="24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пгт. Приобье,                   ул. Строителей д. 17/4</w:t>
            </w:r>
          </w:p>
        </w:tc>
        <w:tc>
          <w:tcPr>
            <w:tcW w:w="20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Корякин Алексей Юрьевич</w:t>
            </w:r>
          </w:p>
        </w:tc>
        <w:tc>
          <w:tcPr>
            <w:tcW w:w="1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89195818199</w:t>
            </w:r>
          </w:p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tLeast" w:line="20" w:beforeAutospacing="1" w:after="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condino@mail.ru</w:t>
            </w:r>
          </w:p>
        </w:tc>
        <w:tc>
          <w:tcPr>
            <w:tcW w:w="2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tcMar>
              <w:top w:w="0" w:type="dxa"/>
              <w:left w:w="7" w:type="dxa"/>
              <w:bottom w:w="0" w:type="dxa"/>
              <w:right w:w="7" w:type="dxa"/>
            </w:tcMar>
          </w:tcPr>
          <w:p>
            <w:pPr>
              <w:pStyle w:val="Normal"/>
              <w:tabs>
                <w:tab w:val="clear" w:pos="708"/>
                <w:tab w:val="left" w:pos="270" w:leader="none"/>
              </w:tabs>
              <w:spacing w:lineRule="atLeast" w:line="20" w:beforeAutospacing="1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индивидуальных тренировок и групповые занятия по рукопашному бою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e07307"/>
    <w:rPr>
      <w:color w:val="08628C"/>
      <w:u w:val="single"/>
    </w:rPr>
  </w:style>
  <w:style w:type="character" w:styleId="Strong">
    <w:name w:val="Strong"/>
    <w:basedOn w:val="DefaultParagraphFont"/>
    <w:uiPriority w:val="22"/>
    <w:qFormat/>
    <w:rsid w:val="00e07307"/>
    <w:rPr>
      <w:b/>
      <w:bCs/>
    </w:rPr>
  </w:style>
  <w:style w:type="character" w:styleId="Style15" w:customStyle="1">
    <w:name w:val="Без интервала Знак"/>
    <w:uiPriority w:val="1"/>
    <w:qFormat/>
    <w:rsid w:val="00266839"/>
    <w:rPr>
      <w:rFonts w:ascii="Calibri" w:hAnsi="Calibri" w:eastAsia="Times New Roman" w:cs="Calibri"/>
      <w:lang w:eastAsia="ru-RU"/>
    </w:rPr>
  </w:style>
  <w:style w:type="character" w:styleId="Style16" w:customStyle="1">
    <w:name w:val="Посещённая гиперссылка"/>
    <w:rPr>
      <w:color w:val="800080"/>
      <w:u w:val="single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NoSpacing">
    <w:name w:val="No Spacing"/>
    <w:uiPriority w:val="1"/>
    <w:qFormat/>
    <w:rsid w:val="00266839"/>
    <w:pPr>
      <w:widowControl/>
      <w:bidi w:val="0"/>
      <w:spacing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Style23" w:customStyle="1">
    <w:name w:val="Содержимое таблицы"/>
    <w:basedOn w:val="Normal"/>
    <w:qFormat/>
    <w:pPr>
      <w:suppressLineNumbers/>
    </w:pPr>
    <w:rPr/>
  </w:style>
  <w:style w:type="paragraph" w:styleId="Style24" w:customStyle="1">
    <w:name w:val="Заголовок таблицы"/>
    <w:basedOn w:val="Style23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dk07@bk.ru" TargetMode="External"/><Relationship Id="rId3" Type="http://schemas.openxmlformats.org/officeDocument/2006/relationships/hyperlink" Target="mailto:rsdushor86@mail.ru" TargetMode="External"/><Relationship Id="rId4" Type="http://schemas.openxmlformats.org/officeDocument/2006/relationships/hyperlink" Target="mailto:ddtUnyugan@oktregion.ru" TargetMode="External"/><Relationship Id="rId5" Type="http://schemas.openxmlformats.org/officeDocument/2006/relationships/hyperlink" Target="mailto:unyugan.ddt@mail.ru" TargetMode="External"/><Relationship Id="rId6" Type="http://schemas.openxmlformats.org/officeDocument/2006/relationships/hyperlink" Target="mailto:info_ok@ttg.gazprom.ru" TargetMode="External"/><Relationship Id="rId7" Type="http://schemas.openxmlformats.org/officeDocument/2006/relationships/hyperlink" Target="mailto:info_pg@ttg.gazprom.ru" TargetMode="External"/><Relationship Id="rId8" Type="http://schemas.openxmlformats.org/officeDocument/2006/relationships/hyperlink" Target="mailto:info_tg@ttg.gazprom.ru" TargetMode="External"/><Relationship Id="rId9" Type="http://schemas.openxmlformats.org/officeDocument/2006/relationships/hyperlink" Target="mailto:umts.gdo@cty.ttg.gazprom.ru" TargetMode="External"/><Relationship Id="rId10" Type="http://schemas.openxmlformats.org/officeDocument/2006/relationships/hyperlink" Target="mailto:info_pg@ttg.gazprom.ru" TargetMode="External"/><Relationship Id="rId11" Type="http://schemas.openxmlformats.org/officeDocument/2006/relationships/hyperlink" Target="mailto:rsdushor86@mail.ru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LibreOffice/6.4.7.2$Linux_X86_64 LibreOffice_project/40$Build-2</Application>
  <Pages>4</Pages>
  <Words>659</Words>
  <Characters>5402</Characters>
  <CharactersWithSpaces>6057</CharactersWithSpaces>
  <Paragraphs>168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2021-11-25T09:57:00Z</dcterms:created>
  <dc:creator>vovkta</dc:creator>
  <dc:description/>
  <dc:language>ru-RU</dc:language>
  <cp:lastModifiedBy>vovkta</cp:lastModifiedBy>
  <dcterms:modified xsi:type="dcterms:W3CDTF">2021-11-25T09:57:00Z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