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C9" w:rsidRDefault="00E312C9" w:rsidP="00E312C9">
      <w:pPr>
        <w:pStyle w:val="1"/>
        <w:jc w:val="center"/>
        <w:rPr>
          <w:sz w:val="32"/>
          <w:szCs w:val="32"/>
        </w:rPr>
      </w:pPr>
    </w:p>
    <w:p w:rsidR="00E312C9" w:rsidRPr="00E312C9" w:rsidRDefault="00E312C9" w:rsidP="00E312C9">
      <w:pPr>
        <w:pStyle w:val="1"/>
        <w:jc w:val="center"/>
        <w:rPr>
          <w:sz w:val="32"/>
          <w:szCs w:val="32"/>
        </w:rPr>
      </w:pPr>
      <w:r w:rsidRPr="00E312C9">
        <w:rPr>
          <w:sz w:val="32"/>
          <w:szCs w:val="32"/>
        </w:rPr>
        <w:t>Межевание земельного участка</w:t>
      </w:r>
    </w:p>
    <w:p w:rsidR="00E312C9" w:rsidRDefault="00E312C9" w:rsidP="00E312C9">
      <w:pPr>
        <w:pStyle w:val="a7"/>
      </w:pPr>
      <w:r w:rsidRPr="00E312C9">
        <w:rPr>
          <w:noProof/>
          <w:color w:val="0000FF"/>
        </w:rPr>
        <w:drawing>
          <wp:inline distT="0" distB="0" distL="0" distR="0">
            <wp:extent cx="6772459" cy="2528515"/>
            <wp:effectExtent l="19050" t="0" r="9341" b="0"/>
            <wp:docPr id="2" name="Рисунок 2" descr="межевание участ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евание участка">
                      <a:hlinkClick r:id="rId5"/>
                    </pic:cNvPr>
                    <pic:cNvPicPr>
                      <a:picLocks noChangeAspect="1" noChangeArrowheads="1"/>
                    </pic:cNvPicPr>
                  </pic:nvPicPr>
                  <pic:blipFill>
                    <a:blip r:embed="rId6" cstate="print"/>
                    <a:srcRect/>
                    <a:stretch>
                      <a:fillRect/>
                    </a:stretch>
                  </pic:blipFill>
                  <pic:spPr bwMode="auto">
                    <a:xfrm>
                      <a:off x="0" y="0"/>
                      <a:ext cx="6790917" cy="2535406"/>
                    </a:xfrm>
                    <a:prstGeom prst="rect">
                      <a:avLst/>
                    </a:prstGeom>
                    <a:noFill/>
                    <a:ln w="9525">
                      <a:noFill/>
                      <a:miter lim="800000"/>
                      <a:headEnd/>
                      <a:tailEnd/>
                    </a:ln>
                  </pic:spPr>
                </pic:pic>
              </a:graphicData>
            </a:graphic>
          </wp:inline>
        </w:drawing>
      </w:r>
    </w:p>
    <w:p w:rsidR="00E312C9" w:rsidRPr="0088744B" w:rsidRDefault="00E312C9" w:rsidP="0088744B">
      <w:pPr>
        <w:pStyle w:val="a7"/>
        <w:ind w:firstLine="708"/>
        <w:jc w:val="both"/>
        <w:rPr>
          <w:sz w:val="22"/>
          <w:szCs w:val="22"/>
        </w:rPr>
      </w:pPr>
      <w:r w:rsidRPr="0088744B">
        <w:rPr>
          <w:sz w:val="22"/>
          <w:szCs w:val="22"/>
        </w:rPr>
        <w:t xml:space="preserve">Для точного определения границ земельного участка и закрепления их в установленном законом порядке, </w:t>
      </w:r>
      <w:r w:rsidR="0088744B">
        <w:rPr>
          <w:sz w:val="22"/>
          <w:szCs w:val="22"/>
        </w:rPr>
        <w:t>кадастровыми инженерами</w:t>
      </w:r>
      <w:r w:rsidRPr="0088744B">
        <w:rPr>
          <w:sz w:val="22"/>
          <w:szCs w:val="22"/>
        </w:rPr>
        <w:t xml:space="preserve"> проводится комплекс работ — межевание земельного участка.</w:t>
      </w:r>
    </w:p>
    <w:p w:rsidR="00E312C9" w:rsidRPr="0088744B" w:rsidRDefault="00E312C9" w:rsidP="00E312C9">
      <w:pPr>
        <w:pStyle w:val="2"/>
        <w:rPr>
          <w:sz w:val="32"/>
          <w:szCs w:val="32"/>
        </w:rPr>
      </w:pPr>
      <w:r w:rsidRPr="0088744B">
        <w:rPr>
          <w:sz w:val="32"/>
          <w:szCs w:val="32"/>
        </w:rPr>
        <w:t>Порядок работ:</w:t>
      </w:r>
    </w:p>
    <w:p w:rsidR="00E312C9" w:rsidRPr="00E312C9" w:rsidRDefault="00E312C9" w:rsidP="0088744B">
      <w:pPr>
        <w:numPr>
          <w:ilvl w:val="0"/>
          <w:numId w:val="3"/>
        </w:numPr>
        <w:spacing w:before="100" w:beforeAutospacing="1" w:after="100" w:afterAutospacing="1" w:line="240" w:lineRule="auto"/>
        <w:jc w:val="both"/>
        <w:rPr>
          <w:rFonts w:ascii="Times New Roman" w:hAnsi="Times New Roman" w:cs="Times New Roman"/>
        </w:rPr>
      </w:pPr>
      <w:r w:rsidRPr="00E312C9">
        <w:rPr>
          <w:rFonts w:ascii="Times New Roman" w:hAnsi="Times New Roman" w:cs="Times New Roman"/>
        </w:rPr>
        <w:t>Кадастровый инженер проводит всесторонний анализ полученных от клиента правоустанавливающих документов на предмет определения достаточности правовых оснований для проведения процедуры межевания, заказывает сведения и архивные справки из государственного кадастра недвижимости (ГКН) на прилегающие земельные участки.</w:t>
      </w:r>
    </w:p>
    <w:p w:rsidR="00E312C9" w:rsidRPr="00E312C9" w:rsidRDefault="00E312C9" w:rsidP="0088744B">
      <w:pPr>
        <w:numPr>
          <w:ilvl w:val="0"/>
          <w:numId w:val="3"/>
        </w:numPr>
        <w:spacing w:before="100" w:beforeAutospacing="1" w:after="100" w:afterAutospacing="1" w:line="240" w:lineRule="auto"/>
        <w:jc w:val="both"/>
        <w:rPr>
          <w:rFonts w:ascii="Times New Roman" w:hAnsi="Times New Roman" w:cs="Times New Roman"/>
        </w:rPr>
      </w:pPr>
      <w:r w:rsidRPr="00E312C9">
        <w:rPr>
          <w:rFonts w:ascii="Times New Roman" w:hAnsi="Times New Roman" w:cs="Times New Roman"/>
        </w:rPr>
        <w:t>Бригада геодезистов выезжает на объект для выполнения кадастровой съемки с помощью высокоточного GPS оборудования. После завершения съемки инженером изготавливается кадастровый план участка.</w:t>
      </w:r>
    </w:p>
    <w:p w:rsidR="00E312C9" w:rsidRPr="00E312C9" w:rsidRDefault="00E312C9" w:rsidP="0088744B">
      <w:pPr>
        <w:numPr>
          <w:ilvl w:val="0"/>
          <w:numId w:val="3"/>
        </w:numPr>
        <w:spacing w:before="100" w:beforeAutospacing="1" w:after="100" w:afterAutospacing="1" w:line="240" w:lineRule="auto"/>
        <w:jc w:val="both"/>
        <w:rPr>
          <w:rFonts w:ascii="Times New Roman" w:hAnsi="Times New Roman" w:cs="Times New Roman"/>
        </w:rPr>
      </w:pPr>
      <w:r w:rsidRPr="00E312C9">
        <w:rPr>
          <w:rFonts w:ascii="Times New Roman" w:hAnsi="Times New Roman" w:cs="Times New Roman"/>
        </w:rPr>
        <w:t>Следующим этапом кадастровых работ является формирование кадастровым инженером акта согласования границ и межевого плана на земельный участок на основе кадастрового плана соответствующей территории и кадастровой выписки на соответствующий земельный участок.</w:t>
      </w:r>
    </w:p>
    <w:p w:rsidR="00E312C9" w:rsidRPr="00E312C9" w:rsidRDefault="00E312C9" w:rsidP="0088744B">
      <w:pPr>
        <w:numPr>
          <w:ilvl w:val="0"/>
          <w:numId w:val="3"/>
        </w:numPr>
        <w:spacing w:before="100" w:beforeAutospacing="1" w:after="100" w:afterAutospacing="1" w:line="240" w:lineRule="auto"/>
        <w:jc w:val="both"/>
        <w:rPr>
          <w:rFonts w:ascii="Times New Roman" w:hAnsi="Times New Roman" w:cs="Times New Roman"/>
        </w:rPr>
      </w:pPr>
      <w:r w:rsidRPr="00E312C9">
        <w:rPr>
          <w:rFonts w:ascii="Times New Roman" w:hAnsi="Times New Roman" w:cs="Times New Roman"/>
        </w:rPr>
        <w:t>После подписания акта согласования границ по периметру граничащими соседними участками, акт вшивается в пакет документов межевого плана, скрепляется электронно-цифровой подписью кадастрового инженера и подается в органы «Росреестра» для проведения регистрации межевого плана – кадастрового учета.</w:t>
      </w:r>
    </w:p>
    <w:p w:rsidR="00E312C9" w:rsidRPr="0088744B" w:rsidRDefault="00E312C9" w:rsidP="00E312C9">
      <w:pPr>
        <w:pStyle w:val="2"/>
        <w:rPr>
          <w:sz w:val="32"/>
          <w:szCs w:val="32"/>
        </w:rPr>
      </w:pPr>
      <w:r w:rsidRPr="0088744B">
        <w:rPr>
          <w:sz w:val="32"/>
          <w:szCs w:val="32"/>
        </w:rPr>
        <w:t>Что такое межевой план?</w:t>
      </w:r>
    </w:p>
    <w:p w:rsidR="0088744B" w:rsidRDefault="00E312C9" w:rsidP="0088744B">
      <w:pPr>
        <w:pStyle w:val="a7"/>
        <w:spacing w:before="0" w:beforeAutospacing="0" w:after="0" w:afterAutospacing="0"/>
        <w:ind w:firstLine="708"/>
        <w:jc w:val="both"/>
        <w:rPr>
          <w:sz w:val="22"/>
          <w:szCs w:val="22"/>
        </w:rPr>
      </w:pPr>
      <w:r w:rsidRPr="0088744B">
        <w:rPr>
          <w:sz w:val="22"/>
          <w:szCs w:val="22"/>
        </w:rPr>
        <w:t>Межевой план представляет собой пакет документов, содержащий описание характеристик земельного участка, который требуется для оформления земе</w:t>
      </w:r>
      <w:r w:rsidR="0088744B">
        <w:rPr>
          <w:sz w:val="22"/>
          <w:szCs w:val="22"/>
        </w:rPr>
        <w:t>льного участка в собственность.</w:t>
      </w:r>
    </w:p>
    <w:p w:rsidR="00E312C9" w:rsidRDefault="00E312C9" w:rsidP="0088744B">
      <w:pPr>
        <w:pStyle w:val="a7"/>
        <w:spacing w:before="0" w:beforeAutospacing="0" w:after="0" w:afterAutospacing="0"/>
        <w:ind w:firstLine="708"/>
        <w:jc w:val="both"/>
        <w:rPr>
          <w:sz w:val="22"/>
          <w:szCs w:val="22"/>
        </w:rPr>
      </w:pPr>
      <w:r w:rsidRPr="0088744B">
        <w:rPr>
          <w:sz w:val="22"/>
          <w:szCs w:val="22"/>
        </w:rPr>
        <w:t>В межевом плане присутствуют текстовая и графическая части, согласно которым в государственный кадастр недвижимости вносится информация об участке. Данные об участке и их объем, содержащиеся в межевом плане, регламентируются нормативно-правовыми актами РФ.</w:t>
      </w:r>
    </w:p>
    <w:p w:rsidR="0088744B" w:rsidRPr="0088744B" w:rsidRDefault="0088744B" w:rsidP="0088744B">
      <w:pPr>
        <w:pStyle w:val="a7"/>
        <w:spacing w:before="0" w:beforeAutospacing="0" w:after="0" w:afterAutospacing="0"/>
        <w:ind w:firstLine="708"/>
        <w:jc w:val="both"/>
        <w:rPr>
          <w:sz w:val="22"/>
          <w:szCs w:val="22"/>
        </w:rPr>
      </w:pPr>
    </w:p>
    <w:p w:rsidR="00E312C9" w:rsidRPr="0088744B" w:rsidRDefault="00E312C9" w:rsidP="0088744B">
      <w:pPr>
        <w:pStyle w:val="2"/>
        <w:spacing w:before="0" w:beforeAutospacing="0" w:after="0" w:afterAutospacing="0"/>
        <w:jc w:val="center"/>
        <w:rPr>
          <w:sz w:val="32"/>
          <w:szCs w:val="32"/>
        </w:rPr>
      </w:pPr>
      <w:r w:rsidRPr="0088744B">
        <w:rPr>
          <w:sz w:val="32"/>
          <w:szCs w:val="32"/>
        </w:rPr>
        <w:t>Когда нужно проводить межевание земельного участка?</w:t>
      </w:r>
    </w:p>
    <w:p w:rsidR="00E312C9" w:rsidRPr="0088744B" w:rsidRDefault="00E312C9" w:rsidP="00E312C9">
      <w:pPr>
        <w:pStyle w:val="3"/>
        <w:rPr>
          <w:sz w:val="32"/>
          <w:szCs w:val="32"/>
        </w:rPr>
      </w:pPr>
      <w:r w:rsidRPr="0088744B">
        <w:rPr>
          <w:sz w:val="32"/>
          <w:szCs w:val="32"/>
        </w:rPr>
        <w:t>Межевание необходимо:</w:t>
      </w:r>
    </w:p>
    <w:p w:rsidR="00E312C9" w:rsidRPr="00E312C9" w:rsidRDefault="00E312C9" w:rsidP="00E312C9">
      <w:pPr>
        <w:numPr>
          <w:ilvl w:val="0"/>
          <w:numId w:val="4"/>
        </w:numPr>
        <w:spacing w:before="100" w:beforeAutospacing="1" w:after="100" w:afterAutospacing="1" w:line="240" w:lineRule="auto"/>
        <w:rPr>
          <w:rFonts w:ascii="Times New Roman" w:hAnsi="Times New Roman" w:cs="Times New Roman"/>
        </w:rPr>
      </w:pPr>
      <w:r w:rsidRPr="00E312C9">
        <w:rPr>
          <w:rFonts w:ascii="Times New Roman" w:hAnsi="Times New Roman" w:cs="Times New Roman"/>
        </w:rPr>
        <w:t>при образовании участка из земель государственной собственности,</w:t>
      </w:r>
    </w:p>
    <w:p w:rsidR="00E312C9" w:rsidRPr="00E312C9" w:rsidRDefault="00E312C9" w:rsidP="00E312C9">
      <w:pPr>
        <w:numPr>
          <w:ilvl w:val="0"/>
          <w:numId w:val="4"/>
        </w:numPr>
        <w:spacing w:before="100" w:beforeAutospacing="1" w:after="100" w:afterAutospacing="1" w:line="240" w:lineRule="auto"/>
        <w:rPr>
          <w:rFonts w:ascii="Times New Roman" w:hAnsi="Times New Roman" w:cs="Times New Roman"/>
        </w:rPr>
      </w:pPr>
      <w:r w:rsidRPr="00E312C9">
        <w:rPr>
          <w:rFonts w:ascii="Times New Roman" w:hAnsi="Times New Roman" w:cs="Times New Roman"/>
        </w:rPr>
        <w:t>для раздела земельного участка,</w:t>
      </w:r>
    </w:p>
    <w:p w:rsidR="00E312C9" w:rsidRPr="00E312C9" w:rsidRDefault="00E312C9" w:rsidP="00E312C9">
      <w:pPr>
        <w:numPr>
          <w:ilvl w:val="0"/>
          <w:numId w:val="4"/>
        </w:numPr>
        <w:spacing w:before="100" w:beforeAutospacing="1" w:after="100" w:afterAutospacing="1" w:line="240" w:lineRule="auto"/>
        <w:rPr>
          <w:rFonts w:ascii="Times New Roman" w:hAnsi="Times New Roman" w:cs="Times New Roman"/>
        </w:rPr>
      </w:pPr>
      <w:r w:rsidRPr="00E312C9">
        <w:rPr>
          <w:rFonts w:ascii="Times New Roman" w:hAnsi="Times New Roman" w:cs="Times New Roman"/>
        </w:rPr>
        <w:t>для объединения земельных участков,</w:t>
      </w:r>
    </w:p>
    <w:p w:rsidR="00E312C9" w:rsidRPr="00E312C9" w:rsidRDefault="00E312C9" w:rsidP="00E312C9">
      <w:pPr>
        <w:numPr>
          <w:ilvl w:val="0"/>
          <w:numId w:val="4"/>
        </w:numPr>
        <w:spacing w:before="100" w:beforeAutospacing="1" w:after="100" w:afterAutospacing="1" w:line="240" w:lineRule="auto"/>
        <w:rPr>
          <w:rFonts w:ascii="Times New Roman" w:hAnsi="Times New Roman" w:cs="Times New Roman"/>
        </w:rPr>
      </w:pPr>
      <w:r w:rsidRPr="00E312C9">
        <w:rPr>
          <w:rFonts w:ascii="Times New Roman" w:hAnsi="Times New Roman" w:cs="Times New Roman"/>
        </w:rPr>
        <w:t>для перераспределения границ земельных участков,</w:t>
      </w:r>
    </w:p>
    <w:p w:rsidR="00E312C9" w:rsidRPr="00E312C9" w:rsidRDefault="00E312C9" w:rsidP="00E312C9">
      <w:pPr>
        <w:numPr>
          <w:ilvl w:val="0"/>
          <w:numId w:val="4"/>
        </w:numPr>
        <w:spacing w:before="100" w:beforeAutospacing="1" w:after="100" w:afterAutospacing="1" w:line="240" w:lineRule="auto"/>
        <w:rPr>
          <w:rFonts w:ascii="Times New Roman" w:hAnsi="Times New Roman" w:cs="Times New Roman"/>
        </w:rPr>
      </w:pPr>
      <w:r w:rsidRPr="00E312C9">
        <w:rPr>
          <w:rFonts w:ascii="Times New Roman" w:hAnsi="Times New Roman" w:cs="Times New Roman"/>
        </w:rPr>
        <w:t>для уточнения (изменения) границы и площади земельного участка.</w:t>
      </w:r>
    </w:p>
    <w:p w:rsidR="00E312C9" w:rsidRPr="0088744B" w:rsidRDefault="00E312C9" w:rsidP="0088744B">
      <w:pPr>
        <w:pStyle w:val="a7"/>
        <w:ind w:firstLine="360"/>
        <w:jc w:val="both"/>
        <w:rPr>
          <w:sz w:val="22"/>
          <w:szCs w:val="22"/>
        </w:rPr>
      </w:pPr>
      <w:r w:rsidRPr="0088744B">
        <w:rPr>
          <w:sz w:val="22"/>
          <w:szCs w:val="22"/>
        </w:rPr>
        <w:t>Кадастровые работы могут выполняться в отношении земельных участков СНТ, ДНП, ИЖС, а так же прочих площадных, и линейных объектов.</w:t>
      </w:r>
    </w:p>
    <w:p w:rsidR="005169DE" w:rsidRDefault="005169DE" w:rsidP="001D5817">
      <w:pPr>
        <w:spacing w:after="0" w:line="240" w:lineRule="auto"/>
        <w:rPr>
          <w:rFonts w:ascii="Times New Roman" w:eastAsia="Times New Roman" w:hAnsi="Times New Roman" w:cs="Times New Roman"/>
          <w:b/>
          <w:sz w:val="32"/>
          <w:szCs w:val="32"/>
          <w:u w:val="single"/>
          <w:lang w:eastAsia="ru-RU"/>
        </w:rPr>
      </w:pPr>
    </w:p>
    <w:p w:rsidR="0097257B" w:rsidRPr="00F144A2" w:rsidRDefault="0097257B" w:rsidP="00F144A2">
      <w:pPr>
        <w:spacing w:after="0" w:line="240" w:lineRule="auto"/>
        <w:jc w:val="center"/>
        <w:rPr>
          <w:rFonts w:ascii="Times New Roman" w:eastAsia="Times New Roman" w:hAnsi="Times New Roman" w:cs="Times New Roman"/>
          <w:b/>
          <w:sz w:val="32"/>
          <w:szCs w:val="32"/>
          <w:u w:val="single"/>
          <w:lang w:eastAsia="ru-RU"/>
        </w:rPr>
      </w:pPr>
      <w:r w:rsidRPr="0097257B">
        <w:rPr>
          <w:rFonts w:ascii="Times New Roman" w:eastAsia="Times New Roman" w:hAnsi="Times New Roman" w:cs="Times New Roman"/>
          <w:b/>
          <w:sz w:val="32"/>
          <w:szCs w:val="32"/>
          <w:u w:val="single"/>
          <w:lang w:eastAsia="ru-RU"/>
        </w:rPr>
        <w:t xml:space="preserve">Обязательное межевание земельных участков до </w:t>
      </w:r>
      <w:r w:rsidR="00106368">
        <w:rPr>
          <w:rFonts w:ascii="Times New Roman" w:eastAsia="Times New Roman" w:hAnsi="Times New Roman" w:cs="Times New Roman"/>
          <w:b/>
          <w:sz w:val="32"/>
          <w:szCs w:val="32"/>
          <w:u w:val="single"/>
          <w:lang w:eastAsia="ru-RU"/>
        </w:rPr>
        <w:t>01.01.</w:t>
      </w:r>
      <w:r w:rsidRPr="0097257B">
        <w:rPr>
          <w:rFonts w:ascii="Times New Roman" w:eastAsia="Times New Roman" w:hAnsi="Times New Roman" w:cs="Times New Roman"/>
          <w:b/>
          <w:sz w:val="32"/>
          <w:szCs w:val="32"/>
          <w:u w:val="single"/>
          <w:lang w:eastAsia="ru-RU"/>
        </w:rPr>
        <w:t>2018 года</w:t>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F144A2" w:rsidRDefault="0097257B" w:rsidP="000A7E81">
      <w:pPr>
        <w:spacing w:after="0" w:line="240" w:lineRule="auto"/>
        <w:ind w:firstLine="708"/>
        <w:jc w:val="both"/>
        <w:rPr>
          <w:rFonts w:ascii="Times New Roman" w:eastAsia="Times New Roman" w:hAnsi="Times New Roman" w:cs="Times New Roman"/>
          <w:lang w:eastAsia="ru-RU"/>
        </w:rPr>
      </w:pPr>
      <w:r w:rsidRPr="0097257B">
        <w:rPr>
          <w:rFonts w:ascii="Times New Roman" w:eastAsia="Times New Roman" w:hAnsi="Times New Roman" w:cs="Times New Roman"/>
          <w:lang w:eastAsia="ru-RU"/>
        </w:rPr>
        <w:t xml:space="preserve">Далеко не всегда при покупке земельного участка можно быть уверенным в том, что </w:t>
      </w:r>
      <w:proofErr w:type="gramStart"/>
      <w:r w:rsidRPr="0097257B">
        <w:rPr>
          <w:rFonts w:ascii="Times New Roman" w:eastAsia="Times New Roman" w:hAnsi="Times New Roman" w:cs="Times New Roman"/>
          <w:lang w:eastAsia="ru-RU"/>
        </w:rPr>
        <w:t>продавец</w:t>
      </w:r>
      <w:proofErr w:type="gramEnd"/>
      <w:r w:rsidRPr="0097257B">
        <w:rPr>
          <w:rFonts w:ascii="Times New Roman" w:eastAsia="Times New Roman" w:hAnsi="Times New Roman" w:cs="Times New Roman"/>
          <w:lang w:eastAsia="ru-RU"/>
        </w:rPr>
        <w:t xml:space="preserve"> надела не присвоил себе незаконно </w:t>
      </w:r>
      <w:proofErr w:type="gramStart"/>
      <w:r w:rsidRPr="0097257B">
        <w:rPr>
          <w:rFonts w:ascii="Times New Roman" w:eastAsia="Times New Roman" w:hAnsi="Times New Roman" w:cs="Times New Roman"/>
          <w:lang w:eastAsia="ru-RU"/>
        </w:rPr>
        <w:t>какую</w:t>
      </w:r>
      <w:proofErr w:type="gramEnd"/>
      <w:r w:rsidRPr="0097257B">
        <w:rPr>
          <w:rFonts w:ascii="Times New Roman" w:eastAsia="Times New Roman" w:hAnsi="Times New Roman" w:cs="Times New Roman"/>
          <w:lang w:eastAsia="ru-RU"/>
        </w:rPr>
        <w:t xml:space="preserve"> – либо часть участка у своего соседа. Поэтому во избежание спорных вопросов с ближайшими владельцами земельных наделов следует узаконить границы собственного участка прежде, чем продавать его другим людям. </w:t>
      </w:r>
    </w:p>
    <w:p w:rsidR="0097257B" w:rsidRPr="00F144A2" w:rsidRDefault="0097257B" w:rsidP="000A7E81">
      <w:pPr>
        <w:spacing w:after="0" w:line="240" w:lineRule="auto"/>
        <w:ind w:firstLine="708"/>
        <w:jc w:val="both"/>
        <w:rPr>
          <w:rFonts w:ascii="Times New Roman" w:eastAsia="Times New Roman" w:hAnsi="Times New Roman" w:cs="Times New Roman"/>
          <w:lang w:eastAsia="ru-RU"/>
        </w:rPr>
      </w:pPr>
      <w:r w:rsidRPr="0097257B">
        <w:rPr>
          <w:rFonts w:ascii="Times New Roman" w:eastAsia="Times New Roman" w:hAnsi="Times New Roman" w:cs="Times New Roman"/>
          <w:lang w:eastAsia="ru-RU"/>
        </w:rPr>
        <w:t xml:space="preserve">Правительство идет навстречу своим гражданам в этом вопросе, приняв закон об обязательном межевании земельных владений, который поможет не только приватизировать участок, но еще и оградить себя в будущем от любых неожиданных проблем. </w:t>
      </w:r>
    </w:p>
    <w:p w:rsidR="0097257B" w:rsidRPr="00F144A2" w:rsidRDefault="0097257B" w:rsidP="000A7E81">
      <w:pPr>
        <w:spacing w:after="0" w:line="240" w:lineRule="auto"/>
        <w:ind w:firstLine="708"/>
        <w:jc w:val="both"/>
        <w:rPr>
          <w:rFonts w:ascii="Times New Roman" w:eastAsia="Times New Roman" w:hAnsi="Times New Roman" w:cs="Times New Roman"/>
          <w:lang w:eastAsia="ru-RU"/>
        </w:rPr>
      </w:pPr>
      <w:r w:rsidRPr="0097257B">
        <w:rPr>
          <w:rFonts w:ascii="Times New Roman" w:eastAsia="Times New Roman" w:hAnsi="Times New Roman" w:cs="Times New Roman"/>
          <w:lang w:eastAsia="ru-RU"/>
        </w:rPr>
        <w:t xml:space="preserve">Следует поспешить узаконить свои права на владение тем или иным земельным наделом, ведь с первых чисел января 2018 года парламент планирует установить беспрекословный запрет на распоряжение теми участками, в отношении которых не было проведено межевание. Соответственно, если </w:t>
      </w:r>
      <w:r w:rsidRPr="0097257B">
        <w:rPr>
          <w:rFonts w:ascii="Times New Roman" w:eastAsia="Times New Roman" w:hAnsi="Times New Roman" w:cs="Times New Roman"/>
          <w:b/>
          <w:u w:val="single"/>
          <w:lang w:eastAsia="ru-RU"/>
        </w:rPr>
        <w:t>межевание до 2018 года</w:t>
      </w:r>
      <w:r w:rsidRPr="0097257B">
        <w:rPr>
          <w:rFonts w:ascii="Times New Roman" w:eastAsia="Times New Roman" w:hAnsi="Times New Roman" w:cs="Times New Roman"/>
          <w:lang w:eastAsia="ru-RU"/>
        </w:rPr>
        <w:t xml:space="preserve"> не было оформлено, то любому физическому лицу будет официально запрещено распоряжаться землей. </w:t>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EB15A9" w:rsidRDefault="0097257B" w:rsidP="000A7E81">
      <w:pPr>
        <w:spacing w:after="0" w:line="240" w:lineRule="auto"/>
        <w:jc w:val="center"/>
        <w:rPr>
          <w:rFonts w:ascii="Times New Roman" w:eastAsia="Times New Roman" w:hAnsi="Times New Roman" w:cs="Times New Roman"/>
          <w:b/>
          <w:sz w:val="32"/>
          <w:szCs w:val="32"/>
          <w:u w:val="single"/>
          <w:lang w:eastAsia="ru-RU"/>
        </w:rPr>
      </w:pPr>
      <w:r w:rsidRPr="0097257B">
        <w:rPr>
          <w:rFonts w:ascii="Times New Roman" w:eastAsia="Times New Roman" w:hAnsi="Times New Roman" w:cs="Times New Roman"/>
          <w:b/>
          <w:sz w:val="32"/>
          <w:szCs w:val="32"/>
          <w:u w:val="single"/>
          <w:lang w:eastAsia="ru-RU"/>
        </w:rPr>
        <w:t>Причины и цели нововведения</w:t>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F144A2" w:rsidRDefault="0097257B" w:rsidP="000A7E81">
      <w:pPr>
        <w:spacing w:after="0" w:line="240" w:lineRule="auto"/>
        <w:ind w:firstLine="708"/>
        <w:jc w:val="both"/>
        <w:rPr>
          <w:rFonts w:ascii="Times New Roman" w:eastAsia="Times New Roman" w:hAnsi="Times New Roman" w:cs="Times New Roman"/>
          <w:lang w:eastAsia="ru-RU"/>
        </w:rPr>
      </w:pPr>
      <w:r w:rsidRPr="0097257B">
        <w:rPr>
          <w:rFonts w:ascii="Times New Roman" w:eastAsia="Times New Roman" w:hAnsi="Times New Roman" w:cs="Times New Roman"/>
          <w:lang w:eastAsia="ru-RU"/>
        </w:rPr>
        <w:t xml:space="preserve">В последние годы по всей территории России более чем на половине из всего фонда земельных наделов физическими лицами не было проведено межевание. Главной причиной отсутствия </w:t>
      </w:r>
      <w:proofErr w:type="gramStart"/>
      <w:r w:rsidRPr="0097257B">
        <w:rPr>
          <w:rFonts w:ascii="Times New Roman" w:eastAsia="Times New Roman" w:hAnsi="Times New Roman" w:cs="Times New Roman"/>
          <w:lang w:eastAsia="ru-RU"/>
        </w:rPr>
        <w:t>активности</w:t>
      </w:r>
      <w:proofErr w:type="gramEnd"/>
      <w:r w:rsidRPr="0097257B">
        <w:rPr>
          <w:rFonts w:ascii="Times New Roman" w:eastAsia="Times New Roman" w:hAnsi="Times New Roman" w:cs="Times New Roman"/>
          <w:lang w:eastAsia="ru-RU"/>
        </w:rPr>
        <w:t xml:space="preserve"> узаконивая участков земли считается выпущенный парламентом документ о дачной амнистии, вследствие чего многие дачники не смогли проходить процедуру межевания. </w:t>
      </w:r>
    </w:p>
    <w:p w:rsidR="0097257B" w:rsidRPr="00F144A2" w:rsidRDefault="0097257B" w:rsidP="0097257B">
      <w:pPr>
        <w:spacing w:after="0" w:line="240" w:lineRule="auto"/>
        <w:jc w:val="both"/>
        <w:rPr>
          <w:rFonts w:ascii="Times New Roman" w:eastAsia="Times New Roman" w:hAnsi="Times New Roman" w:cs="Times New Roman"/>
          <w:lang w:eastAsia="ru-RU"/>
        </w:rPr>
      </w:pPr>
      <w:r w:rsidRPr="00F144A2">
        <w:rPr>
          <w:rFonts w:ascii="Times New Roman" w:hAnsi="Times New Roman" w:cs="Times New Roman"/>
          <w:noProof/>
          <w:lang w:eastAsia="ru-RU"/>
        </w:rPr>
        <w:drawing>
          <wp:inline distT="0" distB="0" distL="0" distR="0">
            <wp:extent cx="6731607" cy="2377440"/>
            <wp:effectExtent l="19050" t="0" r="0" b="0"/>
            <wp:docPr id="4" name="Рисунок 4" descr="&amp;mcy;&amp;iecy;&amp;zhcy;&amp;iecy;&amp;vcy;&amp;acy;&amp;ncy;&amp;icy;&amp;iecy; &amp;ucy;&amp;chcy;&amp;acy;&amp;scy;&amp;t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mcy;&amp;iecy;&amp;zhcy;&amp;iecy;&amp;vcy;&amp;acy;&amp;ncy;&amp;icy;&amp;iecy; &amp;ucy;&amp;chcy;&amp;acy;&amp;scy;&amp;tcy;&amp;ocy;&amp;kcy;"/>
                    <pic:cNvPicPr>
                      <a:picLocks noChangeAspect="1" noChangeArrowheads="1"/>
                    </pic:cNvPicPr>
                  </pic:nvPicPr>
                  <pic:blipFill>
                    <a:blip r:embed="rId7" cstate="print"/>
                    <a:srcRect/>
                    <a:stretch>
                      <a:fillRect/>
                    </a:stretch>
                  </pic:blipFill>
                  <pic:spPr bwMode="auto">
                    <a:xfrm>
                      <a:off x="0" y="0"/>
                      <a:ext cx="6734966" cy="2378626"/>
                    </a:xfrm>
                    <a:prstGeom prst="rect">
                      <a:avLst/>
                    </a:prstGeom>
                    <a:noFill/>
                    <a:ln w="9525">
                      <a:noFill/>
                      <a:miter lim="800000"/>
                      <a:headEnd/>
                      <a:tailEnd/>
                    </a:ln>
                  </pic:spPr>
                </pic:pic>
              </a:graphicData>
            </a:graphic>
          </wp:inline>
        </w:drawing>
      </w:r>
    </w:p>
    <w:p w:rsidR="0097257B" w:rsidRPr="00F144A2" w:rsidRDefault="0097257B" w:rsidP="009B1931">
      <w:pPr>
        <w:spacing w:after="0" w:line="240" w:lineRule="auto"/>
        <w:ind w:firstLine="708"/>
        <w:jc w:val="both"/>
        <w:rPr>
          <w:rFonts w:ascii="Times New Roman" w:eastAsia="Times New Roman" w:hAnsi="Times New Roman" w:cs="Times New Roman"/>
          <w:lang w:eastAsia="ru-RU"/>
        </w:rPr>
      </w:pPr>
      <w:r w:rsidRPr="0097257B">
        <w:rPr>
          <w:rFonts w:ascii="Times New Roman" w:eastAsia="Times New Roman" w:hAnsi="Times New Roman" w:cs="Times New Roman"/>
          <w:lang w:eastAsia="ru-RU"/>
        </w:rPr>
        <w:t xml:space="preserve">Тогда этот законопроект был вынужденной мерой, ведь тогда еще отсутствовала в полной мере нормативно – правовая база для правильного оформления прав на какой – либо участок земли. Сегодня же печальная статистика подтолкнула правительство к принятию нового закона, требующего документального закрепления права собственности распоряжаться любыми землевладениями. </w:t>
      </w:r>
    </w:p>
    <w:p w:rsidR="0097257B" w:rsidRPr="00F144A2" w:rsidRDefault="0097257B" w:rsidP="009B1931">
      <w:pPr>
        <w:spacing w:after="0" w:line="240" w:lineRule="auto"/>
        <w:ind w:firstLine="708"/>
        <w:jc w:val="both"/>
        <w:rPr>
          <w:rFonts w:ascii="Times New Roman" w:eastAsia="Times New Roman" w:hAnsi="Times New Roman" w:cs="Times New Roman"/>
          <w:lang w:eastAsia="ru-RU"/>
        </w:rPr>
      </w:pPr>
      <w:r w:rsidRPr="0097257B">
        <w:rPr>
          <w:rFonts w:ascii="Times New Roman" w:eastAsia="Times New Roman" w:hAnsi="Times New Roman" w:cs="Times New Roman"/>
          <w:lang w:eastAsia="ru-RU"/>
        </w:rPr>
        <w:t xml:space="preserve">Запрет на распоряжение участками земли, в отношении которых не было проведено обязательное отныне межевание, вступит в силу с 1 января 2018 года. Он вводится в обиход с такой целью: </w:t>
      </w:r>
    </w:p>
    <w:p w:rsidR="0097257B" w:rsidRPr="00F144A2" w:rsidRDefault="0097257B" w:rsidP="0097257B">
      <w:pPr>
        <w:pStyle w:val="a6"/>
        <w:numPr>
          <w:ilvl w:val="0"/>
          <w:numId w:val="1"/>
        </w:numPr>
        <w:spacing w:after="0" w:line="240" w:lineRule="auto"/>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улучшить юридическую ситуацию с правами собственников; </w:t>
      </w:r>
    </w:p>
    <w:p w:rsidR="0097257B" w:rsidRPr="00F144A2" w:rsidRDefault="0097257B" w:rsidP="0097257B">
      <w:pPr>
        <w:pStyle w:val="a6"/>
        <w:numPr>
          <w:ilvl w:val="0"/>
          <w:numId w:val="1"/>
        </w:numPr>
        <w:spacing w:after="0" w:line="240" w:lineRule="auto"/>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упростить порядок предоставления земли; </w:t>
      </w:r>
    </w:p>
    <w:p w:rsidR="0097257B" w:rsidRPr="00F144A2" w:rsidRDefault="0097257B" w:rsidP="0097257B">
      <w:pPr>
        <w:pStyle w:val="a6"/>
        <w:numPr>
          <w:ilvl w:val="0"/>
          <w:numId w:val="1"/>
        </w:numPr>
        <w:spacing w:after="0" w:line="240" w:lineRule="auto"/>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повысить эффективность регулирования территории; </w:t>
      </w:r>
    </w:p>
    <w:p w:rsidR="0097257B" w:rsidRPr="00F144A2" w:rsidRDefault="0097257B" w:rsidP="0097257B">
      <w:pPr>
        <w:pStyle w:val="a6"/>
        <w:numPr>
          <w:ilvl w:val="0"/>
          <w:numId w:val="1"/>
        </w:numPr>
        <w:spacing w:after="0" w:line="240" w:lineRule="auto"/>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вовлечь участников в гражданский оборот. </w:t>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F144A2" w:rsidRPr="00F144A2" w:rsidRDefault="0097257B" w:rsidP="00257927">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Государством предполагается установить совершенно новые законные механизмы для определения и внесения в кадастр недвижимости наиболее полной и полностью достоверной информации о границах земельных участков, а также о расположении на них различных</w:t>
      </w:r>
      <w:r w:rsidR="00257927">
        <w:rPr>
          <w:rFonts w:ascii="Times New Roman" w:eastAsia="Times New Roman" w:hAnsi="Times New Roman" w:cs="Times New Roman"/>
          <w:lang w:eastAsia="ru-RU"/>
        </w:rPr>
        <w:t xml:space="preserve"> построек и крупных сооружений.</w:t>
      </w:r>
    </w:p>
    <w:p w:rsidR="0097257B" w:rsidRPr="00F144A2" w:rsidRDefault="0097257B" w:rsidP="0097257B">
      <w:pPr>
        <w:spacing w:after="0" w:line="240" w:lineRule="auto"/>
        <w:jc w:val="both"/>
        <w:rPr>
          <w:rFonts w:ascii="Times New Roman" w:eastAsia="Times New Roman" w:hAnsi="Times New Roman" w:cs="Times New Roman"/>
          <w:lang w:eastAsia="ru-RU"/>
        </w:rPr>
      </w:pPr>
      <w:r w:rsidRPr="00F144A2">
        <w:rPr>
          <w:rFonts w:ascii="Times New Roman" w:hAnsi="Times New Roman" w:cs="Times New Roman"/>
          <w:noProof/>
          <w:lang w:eastAsia="ru-RU"/>
        </w:rPr>
        <w:drawing>
          <wp:inline distT="0" distB="0" distL="0" distR="0">
            <wp:extent cx="6731607" cy="2194560"/>
            <wp:effectExtent l="19050" t="0" r="0" b="0"/>
            <wp:docPr id="7" name="Рисунок 7" descr="&amp;mcy;&amp;iecy;&amp;zhcy;&amp;iecy;&amp;vcy;&amp;acy;&amp;ncy;&amp;icy;&amp;iecy; &amp;zcy;&amp;iecy;&amp;mcy;&amp;iecy;&amp;lcy;&amp;softcy;&amp;ncy;&amp;ocy;&amp;gcy;&amp;ocy; &amp;ucy;&amp;chcy;&amp;acy;&amp;scy;&amp;tcy;&amp;kcy;&amp;acy; &amp;dcy;&amp;ocy; 2018 &amp;g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mcy;&amp;iecy;&amp;zhcy;&amp;iecy;&amp;vcy;&amp;acy;&amp;ncy;&amp;icy;&amp;iecy; &amp;zcy;&amp;iecy;&amp;mcy;&amp;iecy;&amp;lcy;&amp;softcy;&amp;ncy;&amp;ocy;&amp;gcy;&amp;ocy; &amp;ucy;&amp;chcy;&amp;acy;&amp;scy;&amp;tcy;&amp;kcy;&amp;acy; &amp;dcy;&amp;ocy; 2018 &amp;gcy;&amp;ocy;&amp;dcy;&amp;acy;"/>
                    <pic:cNvPicPr>
                      <a:picLocks noChangeAspect="1" noChangeArrowheads="1"/>
                    </pic:cNvPicPr>
                  </pic:nvPicPr>
                  <pic:blipFill>
                    <a:blip r:embed="rId8" cstate="print"/>
                    <a:srcRect/>
                    <a:stretch>
                      <a:fillRect/>
                    </a:stretch>
                  </pic:blipFill>
                  <pic:spPr bwMode="auto">
                    <a:xfrm>
                      <a:off x="0" y="0"/>
                      <a:ext cx="6734966" cy="2195655"/>
                    </a:xfrm>
                    <a:prstGeom prst="rect">
                      <a:avLst/>
                    </a:prstGeom>
                    <a:noFill/>
                    <a:ln w="9525">
                      <a:noFill/>
                      <a:miter lim="800000"/>
                      <a:headEnd/>
                      <a:tailEnd/>
                    </a:ln>
                  </pic:spPr>
                </pic:pic>
              </a:graphicData>
            </a:graphic>
          </wp:inline>
        </w:drawing>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F144A2" w:rsidRDefault="0097257B" w:rsidP="00F144A2">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Заняться процеду</w:t>
      </w:r>
      <w:r w:rsidR="00EB4EAF">
        <w:rPr>
          <w:rFonts w:ascii="Times New Roman" w:eastAsia="Times New Roman" w:hAnsi="Times New Roman" w:cs="Times New Roman"/>
          <w:lang w:eastAsia="ru-RU"/>
        </w:rPr>
        <w:t xml:space="preserve">рой межевания крайне необходимо. </w:t>
      </w:r>
      <w:r w:rsidRPr="00F144A2">
        <w:rPr>
          <w:rFonts w:ascii="Times New Roman" w:eastAsia="Times New Roman" w:hAnsi="Times New Roman" w:cs="Times New Roman"/>
          <w:lang w:eastAsia="ru-RU"/>
        </w:rPr>
        <w:t xml:space="preserve">Это поможет избежать путаницы в вопросе </w:t>
      </w:r>
      <w:r w:rsidR="00EB4EAF">
        <w:rPr>
          <w:rFonts w:ascii="Times New Roman" w:eastAsia="Times New Roman" w:hAnsi="Times New Roman" w:cs="Times New Roman"/>
          <w:lang w:eastAsia="ru-RU"/>
        </w:rPr>
        <w:t>– чей земельный участок??</w:t>
      </w:r>
      <w:r w:rsidRPr="00F144A2">
        <w:rPr>
          <w:rFonts w:ascii="Times New Roman" w:eastAsia="Times New Roman" w:hAnsi="Times New Roman" w:cs="Times New Roman"/>
          <w:lang w:eastAsia="ru-RU"/>
        </w:rPr>
        <w:t xml:space="preserve"> </w:t>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EB15A9" w:rsidRDefault="0097257B" w:rsidP="00F144A2">
      <w:pPr>
        <w:spacing w:after="0" w:line="240" w:lineRule="auto"/>
        <w:jc w:val="center"/>
        <w:rPr>
          <w:rFonts w:ascii="Times New Roman" w:eastAsia="Times New Roman" w:hAnsi="Times New Roman" w:cs="Times New Roman"/>
          <w:b/>
          <w:sz w:val="32"/>
          <w:szCs w:val="32"/>
          <w:u w:val="single"/>
          <w:lang w:eastAsia="ru-RU"/>
        </w:rPr>
      </w:pPr>
      <w:r w:rsidRPr="00EB15A9">
        <w:rPr>
          <w:rFonts w:ascii="Times New Roman" w:eastAsia="Times New Roman" w:hAnsi="Times New Roman" w:cs="Times New Roman"/>
          <w:b/>
          <w:sz w:val="32"/>
          <w:szCs w:val="32"/>
          <w:u w:val="single"/>
          <w:lang w:eastAsia="ru-RU"/>
        </w:rPr>
        <w:t>Особенности процедуры межевания</w:t>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F144A2" w:rsidRDefault="0097257B" w:rsidP="00F144A2">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Очень важным нюансом, который следует обязательно уладить до официальной подачи документов на установление границ личных земельных владений, считается согласованность размеров </w:t>
      </w:r>
      <w:proofErr w:type="gramStart"/>
      <w:r w:rsidRPr="00F144A2">
        <w:rPr>
          <w:rFonts w:ascii="Times New Roman" w:eastAsia="Times New Roman" w:hAnsi="Times New Roman" w:cs="Times New Roman"/>
          <w:lang w:eastAsia="ru-RU"/>
        </w:rPr>
        <w:t>собственного</w:t>
      </w:r>
      <w:proofErr w:type="gramEnd"/>
      <w:r w:rsidRPr="00F144A2">
        <w:rPr>
          <w:rFonts w:ascii="Times New Roman" w:eastAsia="Times New Roman" w:hAnsi="Times New Roman" w:cs="Times New Roman"/>
          <w:lang w:eastAsia="ru-RU"/>
        </w:rPr>
        <w:t xml:space="preserve"> участка с соседями. </w:t>
      </w:r>
    </w:p>
    <w:p w:rsidR="0097257B" w:rsidRPr="00F144A2" w:rsidRDefault="0097257B" w:rsidP="00F144A2">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Ведь если упустить этот момент, то в дальнейшем может разгореться нешуточный конфликт, грозящий судебными разбирательствами. Поэтому очень важно заранее обсудить размеры личной территории для того, чтобы избежать всевозможных препятствий на пути к законному установлению границ надела земли. </w:t>
      </w:r>
    </w:p>
    <w:p w:rsidR="0097257B" w:rsidRPr="00F144A2" w:rsidRDefault="0097257B" w:rsidP="0097257B">
      <w:pPr>
        <w:spacing w:after="0" w:line="240" w:lineRule="auto"/>
        <w:jc w:val="both"/>
        <w:rPr>
          <w:rFonts w:ascii="Times New Roman" w:eastAsia="Times New Roman" w:hAnsi="Times New Roman" w:cs="Times New Roman"/>
          <w:lang w:eastAsia="ru-RU"/>
        </w:rPr>
      </w:pPr>
      <w:r w:rsidRPr="00F144A2">
        <w:rPr>
          <w:rFonts w:ascii="Times New Roman" w:hAnsi="Times New Roman" w:cs="Times New Roman"/>
          <w:noProof/>
          <w:lang w:eastAsia="ru-RU"/>
        </w:rPr>
        <w:drawing>
          <wp:inline distT="0" distB="0" distL="0" distR="0">
            <wp:extent cx="6731607" cy="2345635"/>
            <wp:effectExtent l="19050" t="0" r="0" b="0"/>
            <wp:docPr id="10" name="Рисунок 10" descr="&amp;mcy;&amp;iecy;&amp;zhcy;&amp;iecy;&amp;vcy;&amp;acy;&amp;ncy;&amp;icy;&amp;iecy; &amp;dcy;&amp;ocy; 2018 &amp;gcy;&amp;ocy;&amp;dcy;&amp;acy; &amp;zcy;&amp;acy;&amp;kcy;&amp;o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mcy;&amp;iecy;&amp;zhcy;&amp;iecy;&amp;vcy;&amp;acy;&amp;ncy;&amp;icy;&amp;iecy; &amp;dcy;&amp;ocy; 2018 &amp;gcy;&amp;ocy;&amp;dcy;&amp;acy; &amp;zcy;&amp;acy;&amp;kcy;&amp;ocy;&amp;ncy;"/>
                    <pic:cNvPicPr>
                      <a:picLocks noChangeAspect="1" noChangeArrowheads="1"/>
                    </pic:cNvPicPr>
                  </pic:nvPicPr>
                  <pic:blipFill>
                    <a:blip r:embed="rId9" cstate="print"/>
                    <a:srcRect/>
                    <a:stretch>
                      <a:fillRect/>
                    </a:stretch>
                  </pic:blipFill>
                  <pic:spPr bwMode="auto">
                    <a:xfrm>
                      <a:off x="0" y="0"/>
                      <a:ext cx="6734966" cy="2346805"/>
                    </a:xfrm>
                    <a:prstGeom prst="rect">
                      <a:avLst/>
                    </a:prstGeom>
                    <a:noFill/>
                    <a:ln w="9525">
                      <a:noFill/>
                      <a:miter lim="800000"/>
                      <a:headEnd/>
                      <a:tailEnd/>
                    </a:ln>
                  </pic:spPr>
                </pic:pic>
              </a:graphicData>
            </a:graphic>
          </wp:inline>
        </w:drawing>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F144A2" w:rsidRDefault="0097257B" w:rsidP="00F144A2">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Только после того, как вопрос обговорен с ближайшими соседями, можно приступать к подаче документов на межевание собственного участка земли в соответствующие официальные государственные органы.</w:t>
      </w:r>
    </w:p>
    <w:p w:rsidR="0097257B" w:rsidRPr="00F144A2" w:rsidRDefault="0097257B" w:rsidP="00F144A2">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Чтобы дело об установлении личных границ было рассмотрено, следует заключить договор выполнения подобных работ по землеустройству со специализированной геодезической организацией. Делом об установлении границ участка земли займутся кадастровые инженеры, которые проведут все измерения и выдадут межевой план. </w:t>
      </w:r>
    </w:p>
    <w:p w:rsidR="0097257B" w:rsidRPr="00F144A2" w:rsidRDefault="0097257B" w:rsidP="00F144A2">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В качестве альтернативы можно обратиться также к частному инженеру, который сможет выполнить работу по размежеванию земли, но он обязательно должен иметь официальное разрешение на занятие подобным видом деятельности. </w:t>
      </w:r>
    </w:p>
    <w:p w:rsidR="005169DE" w:rsidRPr="0021268C" w:rsidRDefault="0097257B" w:rsidP="0021268C">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Для успешного рассмотрения дела о фиксировании личных земельных границ владельцу участка необходимо предоставить оригинал документа, подтверждающего личность владельца, а также любые официальные бумаги на земельный надел, которые указывают на право владения участком. </w:t>
      </w:r>
    </w:p>
    <w:p w:rsidR="005169DE" w:rsidRDefault="005169DE" w:rsidP="005169DE">
      <w:pPr>
        <w:jc w:val="center"/>
        <w:rPr>
          <w:rFonts w:ascii="Times New Roman" w:hAnsi="Times New Roman" w:cs="Times New Roman"/>
          <w:b/>
          <w:sz w:val="32"/>
          <w:szCs w:val="32"/>
          <w:u w:val="single"/>
        </w:rPr>
      </w:pPr>
      <w:r w:rsidRPr="005169DE">
        <w:rPr>
          <w:rFonts w:ascii="Times New Roman" w:hAnsi="Times New Roman" w:cs="Times New Roman"/>
          <w:b/>
          <w:sz w:val="32"/>
          <w:szCs w:val="32"/>
          <w:u w:val="single"/>
        </w:rPr>
        <w:t>Что делать, если сосед не согласен</w:t>
      </w:r>
    </w:p>
    <w:p w:rsidR="005169DE" w:rsidRPr="005169DE" w:rsidRDefault="005169DE" w:rsidP="005169DE">
      <w:pPr>
        <w:jc w:val="center"/>
        <w:rPr>
          <w:rFonts w:ascii="Times New Roman" w:hAnsi="Times New Roman" w:cs="Times New Roman"/>
          <w:b/>
          <w:sz w:val="32"/>
          <w:szCs w:val="32"/>
          <w:u w:val="single"/>
        </w:rPr>
      </w:pPr>
      <w:r>
        <w:rPr>
          <w:rFonts w:ascii="Times New Roman" w:hAnsi="Times New Roman" w:cs="Times New Roman"/>
          <w:b/>
          <w:noProof/>
          <w:sz w:val="32"/>
          <w:szCs w:val="32"/>
          <w:u w:val="single"/>
          <w:lang w:eastAsia="ru-RU"/>
        </w:rPr>
        <w:drawing>
          <wp:inline distT="0" distB="0" distL="0" distR="0">
            <wp:extent cx="6649526" cy="2027252"/>
            <wp:effectExtent l="19050" t="0" r="0" b="0"/>
            <wp:docPr id="1" name="Рисунок 1" descr="C:\Users\ShumovskayOV\Desktop\Интсрукция по межеванию земельного участка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movskayOV\Desktop\Интсрукция по межеванию земельного участка 6.jpg"/>
                    <pic:cNvPicPr>
                      <a:picLocks noChangeAspect="1" noChangeArrowheads="1"/>
                    </pic:cNvPicPr>
                  </pic:nvPicPr>
                  <pic:blipFill>
                    <a:blip r:embed="rId10" cstate="print"/>
                    <a:srcRect/>
                    <a:stretch>
                      <a:fillRect/>
                    </a:stretch>
                  </pic:blipFill>
                  <pic:spPr bwMode="auto">
                    <a:xfrm>
                      <a:off x="0" y="0"/>
                      <a:ext cx="6650520" cy="2027555"/>
                    </a:xfrm>
                    <a:prstGeom prst="rect">
                      <a:avLst/>
                    </a:prstGeom>
                    <a:noFill/>
                    <a:ln w="9525">
                      <a:noFill/>
                      <a:miter lim="800000"/>
                      <a:headEnd/>
                      <a:tailEnd/>
                    </a:ln>
                  </pic:spPr>
                </pic:pic>
              </a:graphicData>
            </a:graphic>
          </wp:inline>
        </w:drawing>
      </w:r>
    </w:p>
    <w:p w:rsidR="007541F5" w:rsidRPr="00396A4E" w:rsidRDefault="00C3051E" w:rsidP="007541F5">
      <w:pPr>
        <w:spacing w:after="0"/>
        <w:ind w:firstLine="708"/>
        <w:jc w:val="both"/>
        <w:rPr>
          <w:rFonts w:ascii="Times New Roman" w:hAnsi="Times New Roman" w:cs="Times New Roman"/>
        </w:rPr>
      </w:pPr>
      <w:r>
        <w:rPr>
          <w:rFonts w:ascii="Times New Roman" w:hAnsi="Times New Roman" w:cs="Times New Roman"/>
        </w:rPr>
        <w:t>Известить</w:t>
      </w:r>
      <w:r w:rsidR="005169DE" w:rsidRPr="00396A4E">
        <w:rPr>
          <w:rFonts w:ascii="Times New Roman" w:hAnsi="Times New Roman" w:cs="Times New Roman"/>
        </w:rPr>
        <w:t xml:space="preserve"> соседей о проведении межевания</w:t>
      </w:r>
      <w:r w:rsidR="007541F5" w:rsidRPr="00396A4E">
        <w:rPr>
          <w:rFonts w:ascii="Times New Roman" w:hAnsi="Times New Roman" w:cs="Times New Roman"/>
        </w:rPr>
        <w:t>.</w:t>
      </w:r>
      <w:r w:rsidR="005169DE" w:rsidRPr="00396A4E">
        <w:rPr>
          <w:rFonts w:ascii="Times New Roman" w:hAnsi="Times New Roman" w:cs="Times New Roman"/>
        </w:rPr>
        <w:t xml:space="preserve"> При межевании земельного участка споры с соседями — это обычное явление. В любом случае придется искать компромисс. Возможно, придется где-то уступить несговорчивому соседу во благо окончания процесса и постановки на кадастровый учет. Отдаем меньшее, чтобы получить большее. И только при отсутствии компромисса следует обращаться в суд за решением спора, ибо процесс этот не быстрый, да и не бесплатный. </w:t>
      </w:r>
    </w:p>
    <w:p w:rsidR="007541F5" w:rsidRPr="00396A4E" w:rsidRDefault="005169DE" w:rsidP="007541F5">
      <w:pPr>
        <w:spacing w:after="0"/>
        <w:ind w:firstLine="708"/>
        <w:jc w:val="both"/>
        <w:rPr>
          <w:rFonts w:ascii="Times New Roman" w:hAnsi="Times New Roman" w:cs="Times New Roman"/>
        </w:rPr>
      </w:pPr>
      <w:r w:rsidRPr="00396A4E">
        <w:rPr>
          <w:rFonts w:ascii="Times New Roman" w:hAnsi="Times New Roman" w:cs="Times New Roman"/>
        </w:rPr>
        <w:t xml:space="preserve">Если дойдет до суда, будьте готовы: </w:t>
      </w:r>
    </w:p>
    <w:p w:rsidR="007541F5" w:rsidRPr="005A4C6D" w:rsidRDefault="005169DE" w:rsidP="005A4C6D">
      <w:pPr>
        <w:pStyle w:val="a6"/>
        <w:numPr>
          <w:ilvl w:val="0"/>
          <w:numId w:val="2"/>
        </w:numPr>
        <w:spacing w:after="0"/>
        <w:jc w:val="both"/>
        <w:rPr>
          <w:rFonts w:ascii="Times New Roman" w:hAnsi="Times New Roman" w:cs="Times New Roman"/>
        </w:rPr>
      </w:pPr>
      <w:r w:rsidRPr="005A4C6D">
        <w:rPr>
          <w:rFonts w:ascii="Times New Roman" w:hAnsi="Times New Roman" w:cs="Times New Roman"/>
        </w:rPr>
        <w:t xml:space="preserve">Заказать выписку из ЕГРП на свой участок и на земельный участок ваших соседей; </w:t>
      </w:r>
    </w:p>
    <w:p w:rsidR="007541F5" w:rsidRPr="005A4C6D" w:rsidRDefault="005169DE" w:rsidP="005A4C6D">
      <w:pPr>
        <w:pStyle w:val="a6"/>
        <w:numPr>
          <w:ilvl w:val="0"/>
          <w:numId w:val="2"/>
        </w:numPr>
        <w:spacing w:after="0"/>
        <w:jc w:val="both"/>
        <w:rPr>
          <w:rFonts w:ascii="Times New Roman" w:hAnsi="Times New Roman" w:cs="Times New Roman"/>
        </w:rPr>
      </w:pPr>
      <w:r w:rsidRPr="005A4C6D">
        <w:rPr>
          <w:rFonts w:ascii="Times New Roman" w:hAnsi="Times New Roman" w:cs="Times New Roman"/>
        </w:rPr>
        <w:lastRenderedPageBreak/>
        <w:t xml:space="preserve">Поднять историю своего участка: от кого и </w:t>
      </w:r>
      <w:proofErr w:type="gramStart"/>
      <w:r w:rsidRPr="005A4C6D">
        <w:rPr>
          <w:rFonts w:ascii="Times New Roman" w:hAnsi="Times New Roman" w:cs="Times New Roman"/>
        </w:rPr>
        <w:t>кому</w:t>
      </w:r>
      <w:proofErr w:type="gramEnd"/>
      <w:r w:rsidRPr="005A4C6D">
        <w:rPr>
          <w:rFonts w:ascii="Times New Roman" w:hAnsi="Times New Roman" w:cs="Times New Roman"/>
        </w:rPr>
        <w:t xml:space="preserve"> передавался и в </w:t>
      </w:r>
      <w:proofErr w:type="gramStart"/>
      <w:r w:rsidRPr="005A4C6D">
        <w:rPr>
          <w:rFonts w:ascii="Times New Roman" w:hAnsi="Times New Roman" w:cs="Times New Roman"/>
        </w:rPr>
        <w:t>каких</w:t>
      </w:r>
      <w:proofErr w:type="gramEnd"/>
      <w:r w:rsidRPr="005A4C6D">
        <w:rPr>
          <w:rFonts w:ascii="Times New Roman" w:hAnsi="Times New Roman" w:cs="Times New Roman"/>
        </w:rPr>
        <w:t xml:space="preserve"> границах; </w:t>
      </w:r>
    </w:p>
    <w:p w:rsidR="005169DE" w:rsidRPr="005A4C6D" w:rsidRDefault="005169DE" w:rsidP="005A4C6D">
      <w:pPr>
        <w:pStyle w:val="a6"/>
        <w:numPr>
          <w:ilvl w:val="0"/>
          <w:numId w:val="2"/>
        </w:numPr>
        <w:spacing w:after="0"/>
        <w:jc w:val="both"/>
        <w:rPr>
          <w:rFonts w:ascii="Times New Roman" w:hAnsi="Times New Roman" w:cs="Times New Roman"/>
        </w:rPr>
      </w:pPr>
      <w:r w:rsidRPr="005A4C6D">
        <w:rPr>
          <w:rFonts w:ascii="Times New Roman" w:hAnsi="Times New Roman" w:cs="Times New Roman"/>
        </w:rPr>
        <w:t>Получить документы на коммуникации, линии электропередач и уточнить границы природоохранных зон.</w:t>
      </w:r>
    </w:p>
    <w:p w:rsidR="005169DE" w:rsidRPr="00F144A2" w:rsidRDefault="005169DE" w:rsidP="007541F5">
      <w:pPr>
        <w:spacing w:after="0" w:line="240" w:lineRule="auto"/>
        <w:ind w:firstLine="708"/>
        <w:jc w:val="both"/>
        <w:rPr>
          <w:rFonts w:ascii="Times New Roman" w:eastAsia="Times New Roman" w:hAnsi="Times New Roman" w:cs="Times New Roman"/>
          <w:lang w:eastAsia="ru-RU"/>
        </w:rPr>
      </w:pPr>
    </w:p>
    <w:p w:rsidR="0097257B" w:rsidRPr="00F144A2" w:rsidRDefault="0097257B" w:rsidP="0097257B">
      <w:pPr>
        <w:spacing w:after="0" w:line="240" w:lineRule="auto"/>
        <w:jc w:val="both"/>
        <w:rPr>
          <w:rFonts w:ascii="Times New Roman" w:eastAsia="Times New Roman" w:hAnsi="Times New Roman" w:cs="Times New Roman"/>
          <w:lang w:eastAsia="ru-RU"/>
        </w:rPr>
      </w:pPr>
      <w:r w:rsidRPr="00F144A2">
        <w:rPr>
          <w:rFonts w:ascii="Times New Roman" w:hAnsi="Times New Roman" w:cs="Times New Roman"/>
          <w:noProof/>
          <w:lang w:eastAsia="ru-RU"/>
        </w:rPr>
        <w:drawing>
          <wp:inline distT="0" distB="0" distL="0" distR="0">
            <wp:extent cx="6731607" cy="2258171"/>
            <wp:effectExtent l="19050" t="0" r="0" b="0"/>
            <wp:docPr id="13" name="Рисунок 13" descr="&amp;ncy;&amp;ucy;&amp;zhcy;&amp;ncy;&amp;ocy; &amp;lcy;&amp;icy; &amp;mcy;&amp;iecy;&amp;zhcy;&amp;iecy;&amp;v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ncy;&amp;ucy;&amp;zhcy;&amp;ncy;&amp;ocy; &amp;lcy;&amp;icy; &amp;mcy;&amp;iecy;&amp;zhcy;&amp;iecy;&amp;vcy;&amp;acy;&amp;ncy;&amp;icy;&amp;iecy;"/>
                    <pic:cNvPicPr>
                      <a:picLocks noChangeAspect="1" noChangeArrowheads="1"/>
                    </pic:cNvPicPr>
                  </pic:nvPicPr>
                  <pic:blipFill>
                    <a:blip r:embed="rId11" cstate="print"/>
                    <a:srcRect/>
                    <a:stretch>
                      <a:fillRect/>
                    </a:stretch>
                  </pic:blipFill>
                  <pic:spPr bwMode="auto">
                    <a:xfrm>
                      <a:off x="0" y="0"/>
                      <a:ext cx="6734966" cy="2259298"/>
                    </a:xfrm>
                    <a:prstGeom prst="rect">
                      <a:avLst/>
                    </a:prstGeom>
                    <a:noFill/>
                    <a:ln w="9525">
                      <a:noFill/>
                      <a:miter lim="800000"/>
                      <a:headEnd/>
                      <a:tailEnd/>
                    </a:ln>
                  </pic:spPr>
                </pic:pic>
              </a:graphicData>
            </a:graphic>
          </wp:inline>
        </w:drawing>
      </w:r>
    </w:p>
    <w:p w:rsidR="0097257B" w:rsidRPr="00F144A2" w:rsidRDefault="0097257B" w:rsidP="0097257B">
      <w:pPr>
        <w:spacing w:after="0" w:line="240" w:lineRule="auto"/>
        <w:jc w:val="both"/>
        <w:rPr>
          <w:rFonts w:ascii="Times New Roman" w:eastAsia="Times New Roman" w:hAnsi="Times New Roman" w:cs="Times New Roman"/>
          <w:lang w:eastAsia="ru-RU"/>
        </w:rPr>
      </w:pPr>
    </w:p>
    <w:p w:rsidR="0097257B" w:rsidRPr="00F144A2" w:rsidRDefault="000779C7" w:rsidP="00F144A2">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Проводится процедура</w:t>
      </w:r>
      <w:r w:rsidR="0097257B" w:rsidRPr="00F144A2">
        <w:rPr>
          <w:rFonts w:ascii="Times New Roman" w:eastAsia="Times New Roman" w:hAnsi="Times New Roman" w:cs="Times New Roman"/>
          <w:lang w:eastAsia="ru-RU"/>
        </w:rPr>
        <w:t xml:space="preserve"> межевания исключительно по письменному заявлению собственника</w:t>
      </w:r>
      <w:r>
        <w:rPr>
          <w:rFonts w:ascii="Times New Roman" w:eastAsia="Times New Roman" w:hAnsi="Times New Roman" w:cs="Times New Roman"/>
          <w:lang w:eastAsia="ru-RU"/>
        </w:rPr>
        <w:t>/гражданина</w:t>
      </w:r>
      <w:r w:rsidR="0097257B" w:rsidRPr="00F144A2">
        <w:rPr>
          <w:rFonts w:ascii="Times New Roman" w:eastAsia="Times New Roman" w:hAnsi="Times New Roman" w:cs="Times New Roman"/>
          <w:lang w:eastAsia="ru-RU"/>
        </w:rPr>
        <w:t xml:space="preserve">. Оно обязательно должно быть заверено владельцем лично или же представителем по доверенности. Вся процедура является платной, а о стоимости можно узнать </w:t>
      </w:r>
      <w:r>
        <w:rPr>
          <w:rFonts w:ascii="Times New Roman" w:eastAsia="Times New Roman" w:hAnsi="Times New Roman" w:cs="Times New Roman"/>
          <w:lang w:eastAsia="ru-RU"/>
        </w:rPr>
        <w:t>непосредственно при обращении к квалифицированным кадастровым инженерам.</w:t>
      </w:r>
    </w:p>
    <w:p w:rsidR="005D5013" w:rsidRDefault="0097257B" w:rsidP="000779C7">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 xml:space="preserve">По такой схеме будет проходить межевание до 2018 года. Но уже с начала января 2018 года владельцы земельных наделов, у которых границы официально не определены по каким – либо причинам, не смогут лично распоряжаться своим имуществом. </w:t>
      </w:r>
    </w:p>
    <w:p w:rsidR="000639DF" w:rsidRPr="000779C7" w:rsidRDefault="0097257B" w:rsidP="000779C7">
      <w:pPr>
        <w:spacing w:after="0" w:line="240" w:lineRule="auto"/>
        <w:ind w:firstLine="708"/>
        <w:jc w:val="both"/>
        <w:rPr>
          <w:rFonts w:ascii="Times New Roman" w:eastAsia="Times New Roman" w:hAnsi="Times New Roman" w:cs="Times New Roman"/>
          <w:lang w:eastAsia="ru-RU"/>
        </w:rPr>
      </w:pPr>
      <w:r w:rsidRPr="00F144A2">
        <w:rPr>
          <w:rFonts w:ascii="Times New Roman" w:eastAsia="Times New Roman" w:hAnsi="Times New Roman" w:cs="Times New Roman"/>
          <w:lang w:eastAsia="ru-RU"/>
        </w:rPr>
        <w:t>Поэтому следует заранее побеспокоиться о получении документов государственного образца, подтверждающих право владения участком земли для того, чтобы избежать до</w:t>
      </w:r>
      <w:r w:rsidR="00FD24DA">
        <w:rPr>
          <w:rFonts w:ascii="Times New Roman" w:eastAsia="Times New Roman" w:hAnsi="Times New Roman" w:cs="Times New Roman"/>
          <w:lang w:eastAsia="ru-RU"/>
        </w:rPr>
        <w:t>полнительных проблем в будущем.</w:t>
      </w:r>
    </w:p>
    <w:sectPr w:rsidR="000639DF" w:rsidRPr="000779C7" w:rsidSect="00257927">
      <w:pgSz w:w="11906" w:h="16838"/>
      <w:pgMar w:top="142" w:right="424"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6633"/>
    <w:multiLevelType w:val="hybridMultilevel"/>
    <w:tmpl w:val="CD442A3E"/>
    <w:lvl w:ilvl="0" w:tplc="07FE0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E46FF2"/>
    <w:multiLevelType w:val="hybridMultilevel"/>
    <w:tmpl w:val="BAE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BF0A3F"/>
    <w:multiLevelType w:val="multilevel"/>
    <w:tmpl w:val="6B86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826589"/>
    <w:multiLevelType w:val="multilevel"/>
    <w:tmpl w:val="053A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257B"/>
    <w:rsid w:val="000639DF"/>
    <w:rsid w:val="000779C7"/>
    <w:rsid w:val="000A7E81"/>
    <w:rsid w:val="00106368"/>
    <w:rsid w:val="001D5817"/>
    <w:rsid w:val="0021268C"/>
    <w:rsid w:val="00257927"/>
    <w:rsid w:val="003955DB"/>
    <w:rsid w:val="00396A4E"/>
    <w:rsid w:val="004606F9"/>
    <w:rsid w:val="00486B37"/>
    <w:rsid w:val="005169DE"/>
    <w:rsid w:val="00560FBD"/>
    <w:rsid w:val="005A4C6D"/>
    <w:rsid w:val="005D5013"/>
    <w:rsid w:val="007541F5"/>
    <w:rsid w:val="0081012F"/>
    <w:rsid w:val="0088744B"/>
    <w:rsid w:val="0097257B"/>
    <w:rsid w:val="009B1931"/>
    <w:rsid w:val="00C3051E"/>
    <w:rsid w:val="00DF4B9A"/>
    <w:rsid w:val="00E312C9"/>
    <w:rsid w:val="00EB15A9"/>
    <w:rsid w:val="00EB4EAF"/>
    <w:rsid w:val="00F144A2"/>
    <w:rsid w:val="00F44E80"/>
    <w:rsid w:val="00FD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DF"/>
  </w:style>
  <w:style w:type="paragraph" w:styleId="1">
    <w:name w:val="heading 1"/>
    <w:basedOn w:val="a"/>
    <w:link w:val="10"/>
    <w:uiPriority w:val="9"/>
    <w:qFormat/>
    <w:rsid w:val="00E31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12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12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57B"/>
    <w:rPr>
      <w:color w:val="0000FF"/>
      <w:u w:val="single"/>
    </w:rPr>
  </w:style>
  <w:style w:type="paragraph" w:styleId="a4">
    <w:name w:val="Balloon Text"/>
    <w:basedOn w:val="a"/>
    <w:link w:val="a5"/>
    <w:uiPriority w:val="99"/>
    <w:semiHidden/>
    <w:unhideWhenUsed/>
    <w:rsid w:val="00972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57B"/>
    <w:rPr>
      <w:rFonts w:ascii="Tahoma" w:hAnsi="Tahoma" w:cs="Tahoma"/>
      <w:sz w:val="16"/>
      <w:szCs w:val="16"/>
    </w:rPr>
  </w:style>
  <w:style w:type="paragraph" w:styleId="a6">
    <w:name w:val="List Paragraph"/>
    <w:basedOn w:val="a"/>
    <w:uiPriority w:val="34"/>
    <w:qFormat/>
    <w:rsid w:val="0097257B"/>
    <w:pPr>
      <w:ind w:left="720"/>
      <w:contextualSpacing/>
    </w:pPr>
  </w:style>
  <w:style w:type="paragraph" w:styleId="a7">
    <w:name w:val="Normal (Web)"/>
    <w:basedOn w:val="a"/>
    <w:uiPriority w:val="99"/>
    <w:unhideWhenUsed/>
    <w:rsid w:val="00516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312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12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12C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36972309">
      <w:bodyDiv w:val="1"/>
      <w:marLeft w:val="0"/>
      <w:marRight w:val="0"/>
      <w:marTop w:val="0"/>
      <w:marBottom w:val="0"/>
      <w:divBdr>
        <w:top w:val="none" w:sz="0" w:space="0" w:color="auto"/>
        <w:left w:val="none" w:sz="0" w:space="0" w:color="auto"/>
        <w:bottom w:val="none" w:sz="0" w:space="0" w:color="auto"/>
        <w:right w:val="none" w:sz="0" w:space="0" w:color="auto"/>
      </w:divBdr>
      <w:divsChild>
        <w:div w:id="547956816">
          <w:marLeft w:val="0"/>
          <w:marRight w:val="0"/>
          <w:marTop w:val="0"/>
          <w:marBottom w:val="0"/>
          <w:divBdr>
            <w:top w:val="none" w:sz="0" w:space="0" w:color="auto"/>
            <w:left w:val="none" w:sz="0" w:space="0" w:color="auto"/>
            <w:bottom w:val="none" w:sz="0" w:space="0" w:color="auto"/>
            <w:right w:val="none" w:sz="0" w:space="0" w:color="auto"/>
          </w:divBdr>
        </w:div>
      </w:divsChild>
    </w:div>
    <w:div w:id="1728802204">
      <w:bodyDiv w:val="1"/>
      <w:marLeft w:val="0"/>
      <w:marRight w:val="0"/>
      <w:marTop w:val="0"/>
      <w:marBottom w:val="0"/>
      <w:divBdr>
        <w:top w:val="none" w:sz="0" w:space="0" w:color="auto"/>
        <w:left w:val="none" w:sz="0" w:space="0" w:color="auto"/>
        <w:bottom w:val="none" w:sz="0" w:space="0" w:color="auto"/>
        <w:right w:val="none" w:sz="0" w:space="0" w:color="auto"/>
      </w:divBdr>
      <w:divsChild>
        <w:div w:id="582376580">
          <w:marLeft w:val="0"/>
          <w:marRight w:val="0"/>
          <w:marTop w:val="0"/>
          <w:marBottom w:val="0"/>
          <w:divBdr>
            <w:top w:val="none" w:sz="0" w:space="0" w:color="auto"/>
            <w:left w:val="none" w:sz="0" w:space="0" w:color="auto"/>
            <w:bottom w:val="none" w:sz="0" w:space="0" w:color="auto"/>
            <w:right w:val="none" w:sz="0" w:space="0" w:color="auto"/>
          </w:divBdr>
        </w:div>
      </w:divsChild>
    </w:div>
    <w:div w:id="1767732155">
      <w:bodyDiv w:val="1"/>
      <w:marLeft w:val="0"/>
      <w:marRight w:val="0"/>
      <w:marTop w:val="0"/>
      <w:marBottom w:val="0"/>
      <w:divBdr>
        <w:top w:val="none" w:sz="0" w:space="0" w:color="auto"/>
        <w:left w:val="none" w:sz="0" w:space="0" w:color="auto"/>
        <w:bottom w:val="none" w:sz="0" w:space="0" w:color="auto"/>
        <w:right w:val="none" w:sz="0" w:space="0" w:color="auto"/>
      </w:divBdr>
      <w:divsChild>
        <w:div w:id="117938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kadastr-spb.com/mezhevanie-zemelnogo-uchastka/mezhevanie-zem-uchastk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70</cp:revision>
  <dcterms:created xsi:type="dcterms:W3CDTF">2017-06-02T06:48:00Z</dcterms:created>
  <dcterms:modified xsi:type="dcterms:W3CDTF">2017-06-19T08:13:00Z</dcterms:modified>
</cp:coreProperties>
</file>