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9C" w:rsidRDefault="00A4699C" w:rsidP="00A4699C">
      <w:pPr>
        <w:pStyle w:val="1"/>
        <w:spacing w:before="0" w:after="167" w:line="288" w:lineRule="atLeast"/>
        <w:rPr>
          <w:rFonts w:ascii="Arial" w:hAnsi="Arial" w:cs="Arial"/>
          <w:color w:val="000000"/>
          <w:spacing w:val="3"/>
          <w:sz w:val="37"/>
          <w:szCs w:val="37"/>
        </w:rPr>
      </w:pPr>
      <w:r>
        <w:rPr>
          <w:rFonts w:ascii="Arial" w:hAnsi="Arial" w:cs="Arial"/>
          <w:color w:val="000000"/>
          <w:spacing w:val="3"/>
          <w:sz w:val="37"/>
          <w:szCs w:val="37"/>
        </w:rPr>
        <w:t>Приказ Министерства экономического развития Российской Федерации (Минэкономразвития России) от 27 декабря 2011 г. N 766 г. Москва "Об утверждении Порядка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t>Зарегистрирован в Минюсте РФ 17 февраля 2012 г.</w:t>
      </w:r>
      <w:r>
        <w:rPr>
          <w:rStyle w:val="apple-converted-space"/>
          <w:rFonts w:ascii="Arial" w:hAnsi="Arial" w:cs="Arial"/>
          <w:b/>
          <w:bCs/>
          <w:color w:val="000000"/>
          <w:spacing w:val="3"/>
          <w:sz w:val="27"/>
          <w:szCs w:val="27"/>
        </w:rPr>
        <w:t> </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t>Регистрационный N 23247</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соответствии с пунктом 7 статьи 7 Федерального закона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N 48, ст. 6730)</w:t>
      </w:r>
      <w:r>
        <w:rPr>
          <w:rStyle w:val="apple-converted-space"/>
          <w:rFonts w:ascii="Arial" w:hAnsi="Arial" w:cs="Arial"/>
          <w:color w:val="000000"/>
          <w:spacing w:val="3"/>
          <w:sz w:val="27"/>
          <w:szCs w:val="27"/>
        </w:rPr>
        <w:t> </w:t>
      </w:r>
      <w:r>
        <w:rPr>
          <w:rFonts w:ascii="Arial" w:hAnsi="Arial" w:cs="Arial"/>
          <w:b/>
          <w:bCs/>
          <w:color w:val="000000"/>
          <w:spacing w:val="3"/>
          <w:sz w:val="27"/>
          <w:szCs w:val="27"/>
        </w:rPr>
        <w:t>приказываю:</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 Утвердить Порядок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 Настоящий приказ вступает в силу с 1 марта 2012 г.</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t>Министр Э. Набиуллина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Порядок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lastRenderedPageBreak/>
        <w:t>I. Общие положения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 Настоящий Порядок определяет правила предоставления сведений, содержащихся в Едином государственном реестре прав на недвижимое имущество и сделок с ним (ЕГРП), посредством обеспечения доступа к информационному ресурсу, содержащему сведения ЕГРП (далее - информационный ресурс).</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 Сведения, содержащиеся в ЕГРП, предоставляются посредством обеспечения доступа к информационному ресурсу заявителям, получившим в соответствии с настоящим Порядком уникальные коды (далее - ключи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 Предоставление сведений, содержащихся в ЕГРП, посредством обеспечения доступа к информационному ресурсу осуществляется в электронной форме через специальный раздел официального сайта Федеральной службы государственной регистрации, кадастра и картографии в информационно-телекоммуникационной сети "Интернет" (далее - специальный раздел) или с использованием веб-сервисов.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t>II. Требования к составу сведений запроса о предоставлении сведений, содержащихся в ЕГРП, посредством обеспечения доступа к информационному ресурсу, порядок направления такого запроса в органы, осуществляющие государственную регистрацию прав, перечень документов, прилагаемых к такому запросу, способы представления такого запроса в орган, осуществляющий государственную регистрацию прав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 Запрос о предоставлении сведений, содержащихся в ЕГРП, посредством обеспечения доступа к информационному ресурсу (далее - запрос) представляется в Федеральную службу государственной регистрации, кадастра и картографии, ее территориальные органы, а также в подведомственные ей государственные бюджетные учреждения и их филиалы, наделенные соответствующими полномочиями согласно пункту 2 статьи 9 Федерального закона от 21 июля 1997 г. N 122-ФЗ "О государственной регистрации прав на недвижимое имущество и сделок с ним"</w:t>
      </w:r>
      <w:r>
        <w:rPr>
          <w:rFonts w:ascii="Arial" w:hAnsi="Arial" w:cs="Arial"/>
          <w:color w:val="000000"/>
          <w:spacing w:val="3"/>
          <w:sz w:val="20"/>
          <w:szCs w:val="20"/>
          <w:vertAlign w:val="superscript"/>
        </w:rPr>
        <w:t>1</w:t>
      </w:r>
      <w:r>
        <w:rPr>
          <w:rStyle w:val="apple-converted-space"/>
          <w:rFonts w:ascii="Arial" w:hAnsi="Arial" w:cs="Arial"/>
          <w:color w:val="000000"/>
          <w:spacing w:val="3"/>
          <w:sz w:val="27"/>
          <w:szCs w:val="27"/>
        </w:rPr>
        <w:t> </w:t>
      </w:r>
      <w:r>
        <w:rPr>
          <w:rFonts w:ascii="Arial" w:hAnsi="Arial" w:cs="Arial"/>
          <w:color w:val="000000"/>
          <w:spacing w:val="3"/>
          <w:sz w:val="27"/>
          <w:szCs w:val="27"/>
        </w:rPr>
        <w:t xml:space="preserve">(далее - Закон, орган, </w:t>
      </w:r>
      <w:r>
        <w:rPr>
          <w:rFonts w:ascii="Arial" w:hAnsi="Arial" w:cs="Arial"/>
          <w:color w:val="000000"/>
          <w:spacing w:val="3"/>
          <w:sz w:val="27"/>
          <w:szCs w:val="27"/>
        </w:rPr>
        <w:lastRenderedPageBreak/>
        <w:t>осуществляющий государственную регистрацию прав), по выбору заявителя: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виде бумажного документа, представляемого заявителем при личном обращении (далее - представление запроса при личном обращении);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виде бумажного документа путем его отправки по почте (далее - представление запроса почтовым отправлением);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информационно-телекоммуникационной сети "Интернет" (далее - представление запроса через официальный сайт);</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электронной форме посредством отправки XML-документа с использованием веб-сервисов (далее - представление запроса с использованием веб-сервисов).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5. Запрос в виде бумажного документа составляется по форме согласно приложению к настоящему Порядку.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6. Содержание запроса в электронной форме должно соответствовать содержанию запроса в виде бумажного документа.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7. В запросе указывается один из следующих способов предоставления ключей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виде бумажного документа, который заявитель получает непосредственно при личном обращении;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виде бумажного документа, который направляется органом, осуществляющим государственную регистрацию прав, заявителю посредством почтового отправления;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в форме электронного документа, размещенного на официальном сайте Федеральной службы государственной регистрации, кадастра и картографии в информационно-телекоммуникационной сети "Интернет" (далее - официальный сайт), ссылка на который направляется органом, </w:t>
      </w:r>
      <w:r>
        <w:rPr>
          <w:rFonts w:ascii="Arial" w:hAnsi="Arial" w:cs="Arial"/>
          <w:color w:val="000000"/>
          <w:spacing w:val="3"/>
          <w:sz w:val="27"/>
          <w:szCs w:val="27"/>
        </w:rPr>
        <w:lastRenderedPageBreak/>
        <w:t>осуществляющим государственную регистрацию прав, заявителю посредством электронной почты;</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электронной форме посредством отправки XML-документа с использованием веб-сервисов.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8. Запрос представляется в любой орган, осуществляющий государственную регистрацию прав.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Перечень адресов органов, осуществляющих государственную регистрацию прав, включая почтовые адреса, адреса электронной почты, по которым осуществляется прием запросов, публикуется на официальном сайте.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9.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10.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запрос представляется в электронной форме, доверенность должна быть представлена в форме электронного документа (электронного образа документа), подписанного электронной цифровой подписью уполномоченного лица, выдавшего (подписавшего) доверенность.</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11. Запрос, которым в том числе предусмотрено предоставление обобщенных сведений о правах отдельного лица на имеющиеся или имевшиеся у него объекты недвижимости, сведений о переходе прав на объекты недвижимости, иных сведений, содержащих персональные данные правообладателей, лиц, права которых ограничены (обременены) или в пользу которых установлены ограничения (обременения) прав (далее - запрос о предоставлении сведений ограниченного доступа), представленный заявителем (его </w:t>
      </w:r>
      <w:r>
        <w:rPr>
          <w:rFonts w:ascii="Arial" w:hAnsi="Arial" w:cs="Arial"/>
          <w:color w:val="000000"/>
          <w:spacing w:val="3"/>
          <w:sz w:val="27"/>
          <w:szCs w:val="27"/>
        </w:rPr>
        <w:lastRenderedPageBreak/>
        <w:t>представителем), не указанным в абзаце первом пункта 13 настоящего Порядка, заверяется: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законного представителя правообладателя (если правообладателем является физическое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физического лица, являющегося залогодержателем в отношении объектов недвижимого имущества, находящихся у него в залоге, либо лица, действующего от имени юридического лица без доверенности, если залогодержателем в отношении объектов недвижимого имущества, находящихся у него в залоге, является юридическое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подписью нотариуса, если заявителем является нотариус, запрашивающий сведения о правах наследодателя на объекты недвижимого имущества;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арбитражного управляющего, если заявителем является арбитражный управляющий, запрашивающий сведения в отношении имущества соответствующего должника.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запрос о предоставлении сведений ограниченного доступа представлен почтовым отправлением, подлинность подписи указанных в настоящем пункте лиц должна быть засвидетельствована в нотариальном порядке, за исключением запроса, представленного нотариусом, который заверяется подписью и оттиском печати нотариуса.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запрос о предоставлении сведений ограниченного доступа представлен в электронной форме, он должен быть заверен электронной цифровой подписью указанных в настоящем пункте лиц.</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12. Запрос о предоставлении сведений, в отношении которых заявитель в соответствии со статьей 8 Закона, иными федеральными законами обладает правом на их безвозмездное получение, представленный заявителем, не являющимся лицом, указанным в абзаце первом пункта 13 настоящего Порядка, заверяется: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арбитражного управляющего (если заявителем является арбитражный управляющий, запрашивающий сведения в отношении имущества соответствующего должника).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Запрос, указанный в настоящем пункте, за исключением запроса о предоставлении сведений ограниченного доступа, представляется при личном обращении либо в форме электронного документа.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Если указанный в настоящем пункте запрос представлен в электронной форме, он должен быть заверен электронной цифровой подписью указанных в настоящем пункте лиц.</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13. Запрос, представляемый на бумажном носителе, в том числе посредством почтового отправления, федеральным органом исполнительной власти, территориальным органом федерального органа исполнительной власти, органом 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Председателем Счетной палаты Российской Федерации, его заместителем, аудитором Счетной палаты Российской Федерации о предоставлении сведений ограниченного доступа или сведений, в отношении которых такой заявитель, а также иной орган государственной власти (государственный орган) в соответствии со статьей 8 Закона, иным федеральным законом обладает правом на их безвозмездное предоставление, заверяется: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руководителя или заместителя руководителя федерального органа исполнительной власти и оттиском печати этого органа;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руководителя или заместителя руководителя территориального органа федерального органа исполнительной власти и оттиском печати этого органа;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руководителя или заместителя руководителя органа государственной власти субъекта Российской Федерации и оттиском печати этого органа;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руководителя или заместителя руководителя органа местного самоуправления и оттиском печати этого органа;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подписью председателя суда либо подписью судьи, в производстве которого находится уголовное или гражданское дело, и оттиском печати суда;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главного судебного пристава Российской Федерации или его заместителя, главного судебного пристава субъекта Российской Федерации или его заместителя, старшего судебного пристава либо судебного пристава-исполнителя, в производстве которого находится исполнительное производство по соответствующему уголовному или гражданскому делу, и оттиском печати соответствующего подразделения службы судебных приставов;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Председателя Счетной палаты Российской Федерации, его заместителя или подписью аудитора Счетной палаты Российской Федерации и оттиском печати Счетной палаты Российской Федерации;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подписью руководителя иного органа государственной власти (государственного органа) и оттиском печати этого органа, если такой орган на основании Закона, иного федерального закона обладает правом на безвозмездное предоставление сведений.</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указанный в настоящем пункте запрос представляется в форме электронного документа, он должен быть заверен электронной цифровой подписью лица, названного в настоящем пункте.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14. В случае представления запроса, указанного в пункте 13 настоящего Порядка, при личном обращении такой запрос может быть подписан лицом, действующим по доверенности, выданной ему органом государственной власти, судом или иным государственным органом, органом местного самоуправления, который обращается с таким запросом, оформленной на бланке такого органа и заверенной подписью руководителя этого органа, а также оттиском печати такого органа.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15. К запросу о предоставлении сведений ограниченного доступа прилагаются следующие документы:</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копии страниц документа, удостоверяющего личность заявителя (за исключением паспорта гражданина Российской Федерации), с данными о дате выдачи и выдавшем документ органе, сведениями о заявителе в объеме сведений, предусмотренных в запросе (для заявителя - физического лица, являющегося правообладателем, его законным представителем, лицом, имеющим право на наследование имущества правообладателя по закону или завещанию, лицом, получившим доверенность от правообладателя, залогодержателем, арбитражным управляющим);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копии страниц документа, удостоверяющего личность подписавшего запрос лица (за исключением паспорта гражданина Российской Федерации), с данными о дате выдачи и выдавшем документ органе, сведениями об этом лице (в объеме сведений, предусмотренных в запросе), а также копия документа, подтверждающего его полномочия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оригинал доверенности или ее копия (для заявителя -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надлежащим образом заверенная копия вступившего в законную силу определения арбитражного суда об утверждении арбитражного управляющего (для заявителя - арбитражного управляющего);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физического лица);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оригинал доверенности либо ее копия, выданной правообладателем или его законным представителем и подтверждающей полномочия лица, получившего такую доверенность от правообладателя или его </w:t>
      </w:r>
      <w:r>
        <w:rPr>
          <w:rFonts w:ascii="Arial" w:hAnsi="Arial" w:cs="Arial"/>
          <w:color w:val="000000"/>
          <w:spacing w:val="3"/>
          <w:sz w:val="27"/>
          <w:szCs w:val="27"/>
        </w:rPr>
        <w:lastRenderedPageBreak/>
        <w:t>законного представителя на получение сведений,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или его законного представителя);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оригинал документа (письмо, справка и т.п.),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копия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если запись о данной ипотеке в пользу заявителя не внесена в ЕГРП (для заявителя-залогодержателя);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копия одного из документов, предусмотренных пунктом 3 статьи 16 Федерального закона от 16 июля 1998 г. N 102-ФЗ "Об ипотеке (залоге недвижимости)"</w:t>
      </w:r>
      <w:r>
        <w:rPr>
          <w:rFonts w:ascii="Arial" w:hAnsi="Arial" w:cs="Arial"/>
          <w:color w:val="000000"/>
          <w:spacing w:val="3"/>
          <w:sz w:val="20"/>
          <w:szCs w:val="20"/>
          <w:vertAlign w:val="superscript"/>
        </w:rPr>
        <w:t>2</w:t>
      </w:r>
      <w:r>
        <w:rPr>
          <w:rStyle w:val="apple-converted-space"/>
          <w:rFonts w:ascii="Arial" w:hAnsi="Arial" w:cs="Arial"/>
          <w:color w:val="000000"/>
          <w:spacing w:val="3"/>
          <w:sz w:val="27"/>
          <w:szCs w:val="27"/>
        </w:rPr>
        <w:t> </w:t>
      </w:r>
      <w:r>
        <w:rPr>
          <w:rFonts w:ascii="Arial" w:hAnsi="Arial" w:cs="Arial"/>
          <w:color w:val="000000"/>
          <w:spacing w:val="3"/>
          <w:sz w:val="27"/>
          <w:szCs w:val="27"/>
        </w:rPr>
        <w:t>(далее - Закон об ипотеке), являющихся основанием для государственной регистрации законного владельца закладной, если в ЕГРП ипотека в пользу заявителя не зарегистрирована (для заявителя -залогодержателя).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 целях предоставления сведений ограниченного доступа орган, осуществляющий государственную регистрацию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Если сведения ограниченного доступа запрашиваются федеральным органом исполнительной власти, территориальным органом федерального органа исполнительной власти, органом </w:t>
      </w:r>
      <w:r>
        <w:rPr>
          <w:rFonts w:ascii="Arial" w:hAnsi="Arial" w:cs="Arial"/>
          <w:color w:val="000000"/>
          <w:spacing w:val="3"/>
          <w:sz w:val="27"/>
          <w:szCs w:val="27"/>
        </w:rPr>
        <w:lastRenderedPageBreak/>
        <w:t>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Председателем Счетной палаты Российской Федерации, его заместителем, аудитором Счетной палаты Российской Федерации, нотариусом, документы, подтверждающие право указанных заявителей на получение сведений ограниченного доступа, не представляются, а в запросе дополнительно указываются основания истребования таких сведений, предусмотренные пунктом 3 статьи 7 Закона: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 самоуправления);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слова "нахождение в производстве дел, связанных с объектами недвижимости и (или) их правообладателями" (для заявителя - суда, правоохранительного органа или судебного пристава-исполнителя);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 Счетной палаты Российской Федерации);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слова "ведение наследственных дел", а также реквизиты документа, подтверждающего наделение нотариуса полномочиями (для заявителя - нотариуса).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Верность указанных в настоящем пункте копий бумажных документов, за исключением копии судебного акта, а также копии страниц </w:t>
      </w:r>
      <w:r>
        <w:rPr>
          <w:rFonts w:ascii="Arial" w:hAnsi="Arial" w:cs="Arial"/>
          <w:color w:val="000000"/>
          <w:spacing w:val="3"/>
          <w:sz w:val="27"/>
          <w:szCs w:val="27"/>
        </w:rPr>
        <w:lastRenderedPageBreak/>
        <w:t>документа, удостоверяющего личность, должна быть засвидетельствована в нотариальном порядке.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Не требуется представление указанных в настоящем пункте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пунктом 3 статьи 16 Закона об ипотеке, являющихся основанием для государственной регистрации законного владельца закладной, если запрос о предоставлении сведений ограниченного доступа и прилагаемые к нему документы представлены в орган, осуществляющий государственную регистрацию прав, заявителем (его представителем) лично с предъявлением оригиналов таких документов. В этом случае специалист органа, осуществляющего государственную регистрацию прав: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проставляет в запросе о предоставлении сведений ограниченного доступа отметку: слова "Предъявлен(ы) оригинал(ы)" и реквизиты (включая наименование) предъявленных документов, заверяя ее своей подписью с указанием фамилии и инициалов;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инициалов.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орган, осуществляющий государственную регистрацию прав, направляется посредством почтового отправления лицом, указанным в абзаце первом пункта 13 настоящего Порядка.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Приложенные к запросу о предоставлении сведений ограниченного доступа документы, указанные в настоящем пункте (оригиналы и (или) копии), заявителю не возвращаются.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Если запрос представляется в электронной форме, указанные в настоящем пункте документы должны быть представлены в форме электронных документов (электронных образов документов), удостоверенных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К запросу о предоставлении сведений ограниченного доступа, направленному в форме электронного документа (электронного образа документа), заявитель, являющийся юридическим лицом, вправе одновременно с подачей запроса представить выписку из Единого государственного реестра юридических лиц в виде электронного документа.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запрос о предоставлении сведений ограниченного доступа представлен в электронной форме, предусмотренные настоящим пунктом электронные документы (электронные образы документов), подтверждающие полномочия заявителя действовать от имени юридического лица без доверенности, не прилагаются, при условии включения сведений об указанных выше документах, а также о содержащихся в них сведениях о заявителе в сертификат ключа электронной цифровой подписи.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16. К запросу о предоставлении сведений, в отношении которых заявитель в соответствии со статьей 8 Закона, иными федеральными законами обладает правом на их безвозмездное получение, за исключением запроса о предоставлении сведений ограниченного доступа, прилагаются следующие документы:</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документ, подтверждающий право заявителя на безвозмездное получение сведений, либо копия такого документа, заверенная в установленном порядке;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документ, подтверждающий полномочия представителя заявителя (если запрос представляется представителем заявителя).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Если заявителем является орган государственной власти (иной государственный орган), орган местного самоуправления (указанные в </w:t>
      </w:r>
      <w:r>
        <w:rPr>
          <w:rFonts w:ascii="Arial" w:hAnsi="Arial" w:cs="Arial"/>
          <w:color w:val="000000"/>
          <w:spacing w:val="3"/>
          <w:sz w:val="27"/>
          <w:szCs w:val="27"/>
        </w:rPr>
        <w:lastRenderedPageBreak/>
        <w:t>Законе должностные лица этих органов), который в соответствии со статьей 8 Закона, иными федеральными законами обладает правом на безвозмездное получение сведений, соответствующие данные без их подтверждения прилагаемыми в этих целях к запросу документами вносятся в запрос в соответствии с пунктом 15 настоящего Порядка.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запрос представляется в электронной форме, указанные в настоящем пункте документы должны быть представлены в форме электронных документов (электронных образов документов). При представлении запроса в электронной форме документ, подтверждающий право заявителя на безвозмездное получение сведений, может не представляться, если информация о заявителе, указанная в таком документе и подтверждающая право заявителя на безвозмездное получение сведений, содержится в сертификате ключа электронной цифровой подписи.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17. Бланки запросов предоставляются органом, осуществляющим государственную регистрацию прав,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18. Если запрос представлен при личном обращении, заявителю выдаются (возвращаются):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копия зарегистрированного запроса, заверенная подписью уполномоченного должностного лица органа, осуществляющего государственную регистрацию прав;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оригинал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 за исключением случаев, когда такой документ подготовлен исключительно в целях представления в орган, осуществляющий государственную регистрацию прав, и адресован такому органу;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запрос представлен почтовым отправлением, документы, указанные в настоящем пункте, возвращаются заявителю одновременно с предоставлением ключей доступа или решением об отказе в предоставлении сведений посредством обеспечения доступа к информационному ресурсу.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При возврате указанных в настоящем пункте документов специалист органа, осуществляющего государственную регистрацию прав,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19. Запрос, представленный с нарушениями настоящего Порядка, в том числе не соответствующий по форме и (или) содержанию требованиям, установленным настоящим Порядком, считается неполученным и не рассматривается органом, осуществляющим государственную регистрацию прав.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Если в запросе, представленном с нарушениями установленных настоящим Порядком требований, указан адрес электронной почты заявителя, не позднее пяти рабочих дней со дня представления такого запроса орган, осуществляющий государственную регистрацию прав, направляет заявителю уведомление с указанием требований, в соответствии с которыми должен быть представлен запрос.</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t>III. Порядок и сроки направления ключей доступа, отказа в предоставлении сведений, содержащихся в ЕГРП, посредством обеспечения доступа к информационному ресурсу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20. Предоставление ключей доступа осуществляется одним из способов, указанных в запросе.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Предоставление ключей доступа в форме электронного документа, который направляется органом, осуществляющим государственную регистрацию прав,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 способа предоставления ключей доступа заявителем.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При предоставлении ключей доступа в форме электронного документа такой документ заверяется электронной цифровой подписью уполномоченного должностного лица органа, осуществляющего государственную регистрацию прав.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21. При предоставлении ключей доступа в виде бумажного документа такой документ подписывается уполномоченным должностным лицом органа, осуществляющего государственную регистрацию прав, и заверяется оттиском печати данного органа.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22. Днем предоставления заявителю ключей доступа в случае предоставления ключей доступа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23. Днем предоставления заявителю ключей доступа в случае направления ключей доступа посредством почтового отправления считается дата передачи почтового отправления органом, осуществляющим государственную регистрацию прав, организации почтовой связи для отправки заявителю.</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В случае если заявителем в запросе указан адрес электронной почты, при предоставлении заявителю ключей доступа посредством почтового отправления орган, осуществляющий государственную регистрацию прав,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осуществляющего государственную регистрацию прав, электронное </w:t>
      </w:r>
      <w:r>
        <w:rPr>
          <w:rFonts w:ascii="Arial" w:hAnsi="Arial" w:cs="Arial"/>
          <w:color w:val="000000"/>
          <w:spacing w:val="3"/>
          <w:sz w:val="27"/>
          <w:szCs w:val="27"/>
        </w:rPr>
        <w:lastRenderedPageBreak/>
        <w:t>сообщение с номером указанного почтового отправления на указанный заявителем в запросе адрес электронной почты.</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24. Днем предоставления заявителю ключей доступа в случае предоставления ключей доступа в форме электронного документа считается дата отправки органом, осуществляющим государственную регистрацию прав, электронного документа.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25. С даты предоставления заявителю ключей доступа орган, осуществляющий государственную регистрацию прав, не несет ответственности за их сохранность, а также за неправомерные действия третьих лиц, связанные с их использованием.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26. Если органом, осуществляющим государственную регистрацию прав, принято решение об отказе в предоставлении сведений посредством обеспечения доступа к информационному ресурсу, данное решение, оформленное в виде сообщения, с указанием причины отказа направляется заявителю в электронной форме или в виде бумажного документа способом, выбранным заявителем для предоставления ключей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27. Орган, осуществляющий государственную регистрацию прав, предоставляет ключи доступа или направляет сообщения об отказе в предоставлении сведений посредством обеспечения доступа к информационному ресурсу в срок не более чем пять рабочих дней от даты получения запроса.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t>IV. Требования к осуществлению заявителем оплаты за предоставление сведений, содержащихся в ЕГРП, посредством обеспечения доступа к информационному ресурсу, срок действия ключей доступа и прекращение предоставления сведений, содержащихся в ЕГРП, посредством обеспечения доступа к информационному ресурсу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28. Заявитель, получивший в соответствии с настоящим Порядком ключи доступа, осуществляет в специальном разделе выбор необходимого размера платы за предоставление сведений, содержащихся в ЕГРП, посредством обеспечения доступа к </w:t>
      </w:r>
      <w:r>
        <w:rPr>
          <w:rFonts w:ascii="Arial" w:hAnsi="Arial" w:cs="Arial"/>
          <w:color w:val="000000"/>
          <w:spacing w:val="3"/>
          <w:sz w:val="27"/>
          <w:szCs w:val="27"/>
        </w:rPr>
        <w:lastRenderedPageBreak/>
        <w:t>информационному ресурсу, исходя из количества объектов недвижимости, сведения о которых запрашиваются заявителем.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Правила настоящего пункта не распространяются на заявителей, которые обладают правом на безвозмездное получение сведений, содержащихся в ЕГРП.</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29. В целях выбора размера платы за предоставление сведений ограниченного доступа посредством обеспечения доступа к информационному ресурсу заявителю в специальном разделе на основе указанных в запросе о предоставлении сведений ограниченного доступа данных о правообладателе недвижимого имущества предоставляется информация о количестве объектов недвижимости, принадлежащих правообладателю.</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Правила настоящего пункта не распространяются на заявителей, которые обладают правом на безвозмездное получение сведений, содержащихся в ЕГРП.</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30. После выбора в соответствии с настоящим Порядком заявителем необходимого размера платы заявителю в специальном разделе предоставляется код платежа для осуществления оплаты за предоставление сведений, содержащихся в ЕГРП, посредством доступа к информационному ресурсу.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31. Оплата за предоставление сведений, содержащихся в ЕГРП, посредством обеспечения доступа к информационному ресурсу должна быть осуществлена заявителем не позднее одного месяца со дня предоставления ключей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32. После осуществления оплаты заявитель направляет в орган, осуществляющий государственную регистрацию прав, платежный документ в форме электронного документа.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33. Представление платежного документа не требуется, если оплата осуществлена путем перечисления денежных средств через организацию, имеющую право на осуществление расчетов по поручению физических и юридических лиц по их банковским счетам, на </w:t>
      </w:r>
      <w:r>
        <w:rPr>
          <w:rFonts w:ascii="Arial" w:hAnsi="Arial" w:cs="Arial"/>
          <w:color w:val="000000"/>
          <w:spacing w:val="3"/>
          <w:sz w:val="27"/>
          <w:szCs w:val="27"/>
        </w:rPr>
        <w:lastRenderedPageBreak/>
        <w:t>осуществление переводов денежных средств по поручению физических лиц без открытия банковских счетов, на осуществление почтовых переводов (далее - расчетная организация), с которой органом, осуществляющим государственную регистрацию прав, в соответствии с законодательством Российской Федерации заключен договор (соглашение) о приеме платежей от физических и юридических лиц или о порядке выплаты почтовых переводов, а также через территориальные органы Федерального казначейства, финансовые органы субъекта Российской Федерации или финансовые органы муниципального образования.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34. Перечень расчетных организаций, заключивших договоры (соглашения) о приеме платежей за предоставление сведений, содержащихся в ЕГРП, посредством обеспечения доступа к информационному ресурсу или о порядке выплаты почтовых переводов, предложение о заключении таких договоров (соглашений), содержащее все существенные условия договора (публичная оферта), размещаются на официальном сайте, а также в помещениях, в которых осуществляется прием заявителей при личном обращении.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35. Днем осуществления оплаты считается: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день получения органом, осуществляющим государственную регистрацию прав, платежного документа об оплате за предоставление сведений, содержащихся в ЕГРП, посредством обеспечения доступа к информационному ресурсу;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рабочий день, следующий за днем перечисления денежных средств расчетной организацией, заключившей договор (соглашение) о приеме платежей за предоставление сведений, содержащихся в ЕГРП, посредством обеспечения доступа к информационному ресурсу или о порядке выплаты почтовых переводов, либо территориальными органами Федерального казначейства, финансовыми органами субъекта Российской Федерации или финансовыми органами муниципального образования.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36. Срок, в течение которого заявителю предоставляется возможность использования ключей доступа (далее - срок действия ключей доступа), </w:t>
      </w:r>
      <w:r>
        <w:rPr>
          <w:rFonts w:ascii="Arial" w:hAnsi="Arial" w:cs="Arial"/>
          <w:color w:val="000000"/>
          <w:spacing w:val="3"/>
          <w:sz w:val="27"/>
          <w:szCs w:val="27"/>
        </w:rPr>
        <w:lastRenderedPageBreak/>
        <w:t>составляет один год со дня осуществления заявителем оплаты за предоставление сведений, содержащихся в ЕГРП, посредством обеспечения доступа к информационному ресурсу.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Для заявителей, обладающих в соответствии со статьей 8 Закона, иными федеральными законами правом на безвозмездное получение сведений, содержащихся в ЕГРП, срок действия ключей доступа составляет один год со дня предоставления ключей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37. По истечении срока действия ключей доступа предоставление сведений, содержащихся в ЕГРП, посредством обеспечения доступа к информационному ресурсу органом, осуществляющим государственную регистрацию прав, заявителю прекращается.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b/>
          <w:bCs/>
          <w:color w:val="000000"/>
          <w:spacing w:val="3"/>
          <w:sz w:val="27"/>
          <w:szCs w:val="27"/>
        </w:rPr>
        <w:t>V. Требования к предоставлению сведений, содержащихся в ЕГРП, посредством обеспечения доступа к информационному ресурсу</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38. Предоставление сведений, содержащихся в ЕГРП, посредством обеспечения доступа к информационному ресурсу осуществляется в объеме сведений, содержащихся в разделах ЕГРП.</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39. Предоставляемые посредством обеспечения доступа к информационному ресурсу сведения, содержащиеся в ЕГРП, должны содержать информацию о дате последнего обновления данных сведений информационного ресурса.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40. В целях предоставления сведений, содержащихся в ЕГРП, посредством обеспечения доступа к информационному ресурсу не позднее следующего за днем осуществления оплаты дня орган, осуществляющий государственную регистрацию прав, предоставляет заявителю возможность поиска объектов недвижимого имущества, сведения о которых содержатся в ЕГРП, по следующим критериям:</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 кадастровый номер, ранее присвоенный государственный учетный номер (кадастровый, инвентарный или условный), условный номер объекта недвижимости или часть одного из перечисленных номеров;</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2) номер государственной регистрации права, ограничения (обременения) права или часть такого номера;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 адрес (местоположение) объекта недвижимости или его часть;</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 дата государственной регистрации права, ограничения (обременения) права или диапазон дат;</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5) категория земельного участка;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6) вид разрешенного использования земельного участка;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7) назначение здания или помещения (жилое, нежилое);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8) общая площадь или диапазон площадей.</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41. Заявителям, указанным в пункте 3 статьи 7 Закона, в случае представления такими заявителями в соответствии с настоящим Порядком в орган, осуществляющий государственную регистрацию прав, запроса о предоставлении сведений ограниченного доступа предоставляется возможность осуществления поиска сведений, содержащихся в ЕГРП, по следующим критериям, идентифицирующим правообладателя объектов недвижимости, сведения о которых предоставляются: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 страховой номер индивидуального лицевого счета застрахованного лица в системе обязательного пенсионного страхования Российской Федерации (СНИЛС) для случаев, когда правообладателем является физическое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 фамилия, имя, отчество, дата рождения правообладателя и реквизиты документа, удостоверяющего личность, для случаев, когда правообладателем является физическое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 наименование организации и идентификационный номер налогоплательщика (ИНН) для случаев, когда правообладателем является российское юридическое лицо;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lastRenderedPageBreak/>
        <w:t>4) наименование организации, страна регистрации (инкорпорации), регистрационный номер, дата регистрации для случаев, когда правообладателем является иностранное юридическое лицо, международная организация, зарегистрированная (инкорпорированная) на территории иностранного государства;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5) наименование публично-правового образования (слова "Российская Федерация", наименование субъекта Российской Федерации, муниципального образования, иностранного государства) для случаев, когда правообладателем является публично-правовое образование.</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42. Предоставление сведений, содержащихся в ЕГРП, посредством обеспечения доступа к информационному ресурсу осуществляется следующими способами: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1) предоставление возможности просмотра сведений, содержащихся в ЕГРП;</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2) предоставление возможности копирования сведений, содержащихся в ЕГРП;</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3) направление уведомлений об изменении сведений, содержащихся в ЕГРП.</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43. Орган, осуществляющий государственную регистрацию прав, обеспечивает возможность неограниченного просмотра и копирования сведений, содержащихся в ЕГРП, при предоставлении таких сведений посредством обеспечения доступа к информационному ресурсу в течение 24 часов с момента их первого просмотра и (или) копирования.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Заявителю, являющемуся правообладателем или представителем правообладателя, или лицом, имеющим право на наследование имущества правообладателя по завещанию или по закону, при предоставлении сведений, содержащихся в ЕГРП, посредством обеспечения доступа к информационному ресурсу обеспечивается возможность неограниченного просмотра и копирования сведений о переходе прав на соответствующий объект недвижимости, содержащихся в ЕГРП, в объеме сведений, актуальных на дату </w:t>
      </w:r>
      <w:r>
        <w:rPr>
          <w:rFonts w:ascii="Arial" w:hAnsi="Arial" w:cs="Arial"/>
          <w:color w:val="000000"/>
          <w:spacing w:val="3"/>
          <w:sz w:val="27"/>
          <w:szCs w:val="27"/>
        </w:rPr>
        <w:lastRenderedPageBreak/>
        <w:t>прекращения его права, а также предшествующих прекращению его права на объект недвижимости.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Заявителю, являющемуся залогодержателем, при предоставлении сведений, содержащихся в ЕГРП, посредством обеспечения доступа к информационному ресурсу обеспечивается возможность неограниченного просмотра и копирования содержащихся в ЕГРП сведений о переходе прав на объект недвижимости, находящийся у него в залоге, в объеме сведений, актуальных на дату прекращения ипотеки, в том числе сведений, предшествующих прекращению ипотеки, начиная с момента ее возникновения.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44. При просмотре, копировании сведений ограниченного доступа, а также при осуществлении поиска сведений, содержащихся в ЕГРП, по критериям, указанным в пункте 40 настоящего Порядка, заявитель обязан использовать электронную подпись за исключением случаев представления заявителем - физическим лицом запроса о предоставлении сведений ограниченного доступа в орган, осуществляющий государственную регистрацию прав, при личном обращении или путем почтового отправления.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Заявители, указанные в абзаце первом пункта 13 настоящего Порядка, и нотариусы при просмотре, копировании сведений ограниченного доступа, а также при осуществлении поиска сведений, содержащихся в ЕГРП, по критериям, указанным в пункте 40 настоящего Порядка, в предусмотренной специальным разделом форме указывают основания истребования таких сведений, предусмотренные пунктом 3 статьи 7 Закона: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органа </w:t>
      </w:r>
      <w:r>
        <w:rPr>
          <w:rFonts w:ascii="Arial" w:hAnsi="Arial" w:cs="Arial"/>
          <w:color w:val="000000"/>
          <w:spacing w:val="3"/>
          <w:sz w:val="27"/>
          <w:szCs w:val="27"/>
        </w:rPr>
        <w:lastRenderedPageBreak/>
        <w:t>государственной власти субъекта Российской Федерации, руководителя или заместителя руководителя органа местного самоуправления);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реквизиты соответствующего дела, связанного с объектом недвижимости и (или) его правообладателем (для заявителя - суда, правоохранительного органа или судебного пристава-исполнителя);</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 Счетной палаты Российской Федерации);</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реквизиты наследственного дела, в связи с которым нотариус запрашивает сведения (для заявителя - нотариуса).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45. Уведомления об изменении сведений, содержащихся в ЕГРП, при предоставлении сведений, содержащихся в ЕГРП, посредством обеспечения доступа к информационному ресурсу размещаются в специальном разделе, ссылка на который направляется заявителю по электронной почте, не позднее пяти дней после внесения изменений в соответствующие сведения ЕГРП. В уведомления об изменении сведений, содержащихся в ЕГРП, включаются все общедоступные сведения об объекте недвижимости, с указанием на сведения, которые были изменены, и дата таких изменений; в случае предоставления обобщенных сведений о правах отдельного лица на имеющиеся или имевшиеся у него объекты недвижимости - также включаются сведения об изменении перечня объектов недвижимого имущества, принадлежащих такому лицу, с указанием общедоступных сведений об объекте недвижимости и даты государственной регистрации прекращения права на него, общедоступных сведений об объекте недвижимости и даты государственной регистрации возникновения права на него.</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 xml:space="preserve">Уведомления об изменении сведений о переходе прав на объект недвижимости при предоставлении сведений, содержащихся в ЕГРП, посредством обеспечения доступа к информационному ресурсу направляются заявителю, являющемуся правообладателем или </w:t>
      </w:r>
      <w:r>
        <w:rPr>
          <w:rFonts w:ascii="Arial" w:hAnsi="Arial" w:cs="Arial"/>
          <w:color w:val="000000"/>
          <w:spacing w:val="3"/>
          <w:sz w:val="27"/>
          <w:szCs w:val="27"/>
        </w:rPr>
        <w:lastRenderedPageBreak/>
        <w:t>представителем правообладателя, или лицом, имеющим право на наследование имущества правообладателя по завещанию или по закону, до момента прекращения его права на объект недвижимости, если такое право прекращено до истечения срока действия ключей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color w:val="000000"/>
          <w:spacing w:val="3"/>
          <w:sz w:val="27"/>
          <w:szCs w:val="27"/>
        </w:rPr>
        <w:t>Заявителю, являющемуся залогодержателем, уведомления об изменении сведений о переходе прав на объект недвижимости, находящийся у него в залоге, при предоставлении сведений, содержащихся в ЕГРП, посредством обеспечения доступа к информационному ресурсу направляются до момента прекращения ипотеки, если ипотека прекращена до истечения срока действия ключей доступа.</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i/>
          <w:iCs/>
          <w:color w:val="000000"/>
          <w:spacing w:val="3"/>
          <w:sz w:val="20"/>
          <w:szCs w:val="20"/>
          <w:vertAlign w:val="superscript"/>
        </w:rPr>
        <w:t>1</w:t>
      </w:r>
      <w:r>
        <w:rPr>
          <w:rFonts w:ascii="Arial" w:hAnsi="Arial" w:cs="Arial"/>
          <w:i/>
          <w:iCs/>
          <w:color w:val="000000"/>
          <w:spacing w:val="3"/>
          <w:sz w:val="27"/>
          <w:szCs w:val="27"/>
        </w:rPr>
        <w:t>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w:t>
      </w:r>
    </w:p>
    <w:p w:rsidR="00A4699C" w:rsidRDefault="00A4699C" w:rsidP="00A4699C">
      <w:pPr>
        <w:pStyle w:val="a4"/>
        <w:spacing w:before="0" w:beforeAutospacing="0" w:after="335" w:afterAutospacing="0" w:line="384" w:lineRule="atLeast"/>
        <w:textAlignment w:val="top"/>
        <w:rPr>
          <w:rFonts w:ascii="Arial" w:hAnsi="Arial" w:cs="Arial"/>
          <w:color w:val="000000"/>
          <w:spacing w:val="3"/>
          <w:sz w:val="27"/>
          <w:szCs w:val="27"/>
        </w:rPr>
      </w:pPr>
      <w:r>
        <w:rPr>
          <w:rFonts w:ascii="Arial" w:hAnsi="Arial" w:cs="Arial"/>
          <w:i/>
          <w:iCs/>
          <w:color w:val="000000"/>
          <w:spacing w:val="3"/>
          <w:sz w:val="20"/>
          <w:szCs w:val="20"/>
          <w:vertAlign w:val="superscript"/>
        </w:rPr>
        <w:t>2</w:t>
      </w:r>
      <w:r>
        <w:rPr>
          <w:rFonts w:ascii="Arial" w:hAnsi="Arial" w:cs="Arial"/>
          <w:i/>
          <w:iCs/>
          <w:color w:val="000000"/>
          <w:spacing w:val="3"/>
          <w:sz w:val="27"/>
          <w:szCs w:val="27"/>
        </w:rPr>
        <w:t>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w:t>
      </w:r>
    </w:p>
    <w:p w:rsidR="00A4699C" w:rsidRPr="00A4699C" w:rsidRDefault="00A4699C" w:rsidP="00A4699C"/>
    <w:sectPr w:rsidR="00A4699C" w:rsidRPr="00A4699C" w:rsidSect="0054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65D97"/>
    <w:rsid w:val="001566A7"/>
    <w:rsid w:val="00165D97"/>
    <w:rsid w:val="005469A0"/>
    <w:rsid w:val="00A4699C"/>
    <w:rsid w:val="00C3290F"/>
    <w:rsid w:val="00D01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A0"/>
  </w:style>
  <w:style w:type="paragraph" w:styleId="1">
    <w:name w:val="heading 1"/>
    <w:basedOn w:val="a"/>
    <w:next w:val="a"/>
    <w:link w:val="10"/>
    <w:uiPriority w:val="9"/>
    <w:qFormat/>
    <w:rsid w:val="00165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5D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D97"/>
    <w:rPr>
      <w:rFonts w:ascii="Times New Roman" w:eastAsia="Times New Roman" w:hAnsi="Times New Roman" w:cs="Times New Roman"/>
      <w:b/>
      <w:bCs/>
      <w:sz w:val="36"/>
      <w:szCs w:val="36"/>
      <w:lang w:eastAsia="ru-RU"/>
    </w:rPr>
  </w:style>
  <w:style w:type="character" w:customStyle="1" w:styleId="blk">
    <w:name w:val="blk"/>
    <w:basedOn w:val="a0"/>
    <w:rsid w:val="00165D97"/>
  </w:style>
  <w:style w:type="character" w:customStyle="1" w:styleId="nobr">
    <w:name w:val="nobr"/>
    <w:basedOn w:val="a0"/>
    <w:rsid w:val="00165D97"/>
  </w:style>
  <w:style w:type="character" w:customStyle="1" w:styleId="10">
    <w:name w:val="Заголовок 1 Знак"/>
    <w:basedOn w:val="a0"/>
    <w:link w:val="1"/>
    <w:uiPriority w:val="9"/>
    <w:rsid w:val="00165D97"/>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165D97"/>
  </w:style>
  <w:style w:type="character" w:customStyle="1" w:styleId="apple-converted-space">
    <w:name w:val="apple-converted-space"/>
    <w:basedOn w:val="a0"/>
    <w:rsid w:val="00165D97"/>
  </w:style>
  <w:style w:type="character" w:styleId="a3">
    <w:name w:val="Hyperlink"/>
    <w:basedOn w:val="a0"/>
    <w:uiPriority w:val="99"/>
    <w:semiHidden/>
    <w:unhideWhenUsed/>
    <w:rsid w:val="00165D97"/>
    <w:rPr>
      <w:color w:val="0000FF"/>
      <w:u w:val="single"/>
    </w:rPr>
  </w:style>
  <w:style w:type="paragraph" w:customStyle="1" w:styleId="s3">
    <w:name w:val="s_3"/>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56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5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66A7"/>
    <w:rPr>
      <w:rFonts w:ascii="Courier New" w:eastAsia="Times New Roman" w:hAnsi="Courier New" w:cs="Courier New"/>
      <w:sz w:val="20"/>
      <w:szCs w:val="20"/>
      <w:lang w:eastAsia="ru-RU"/>
    </w:rPr>
  </w:style>
  <w:style w:type="paragraph" w:styleId="a4">
    <w:name w:val="Normal (Web)"/>
    <w:basedOn w:val="a"/>
    <w:uiPriority w:val="99"/>
    <w:semiHidden/>
    <w:unhideWhenUsed/>
    <w:rsid w:val="00A469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2223340">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0">
          <w:marLeft w:val="0"/>
          <w:marRight w:val="0"/>
          <w:marTop w:val="419"/>
          <w:marBottom w:val="368"/>
          <w:divBdr>
            <w:top w:val="none" w:sz="0" w:space="0" w:color="auto"/>
            <w:left w:val="none" w:sz="0" w:space="0" w:color="auto"/>
            <w:bottom w:val="none" w:sz="0" w:space="0" w:color="auto"/>
            <w:right w:val="none" w:sz="0" w:space="0" w:color="auto"/>
          </w:divBdr>
          <w:divsChild>
            <w:div w:id="269777444">
              <w:marLeft w:val="0"/>
              <w:marRight w:val="0"/>
              <w:marTop w:val="0"/>
              <w:marBottom w:val="234"/>
              <w:divBdr>
                <w:top w:val="none" w:sz="0" w:space="0" w:color="auto"/>
                <w:left w:val="none" w:sz="0" w:space="0" w:color="auto"/>
                <w:bottom w:val="none" w:sz="0" w:space="0" w:color="auto"/>
                <w:right w:val="none" w:sz="0" w:space="0" w:color="auto"/>
              </w:divBdr>
            </w:div>
          </w:divsChild>
        </w:div>
        <w:div w:id="561906849">
          <w:marLeft w:val="0"/>
          <w:marRight w:val="0"/>
          <w:marTop w:val="0"/>
          <w:marBottom w:val="0"/>
          <w:divBdr>
            <w:top w:val="none" w:sz="0" w:space="0" w:color="auto"/>
            <w:left w:val="none" w:sz="0" w:space="0" w:color="auto"/>
            <w:bottom w:val="none" w:sz="0" w:space="0" w:color="auto"/>
            <w:right w:val="none" w:sz="0" w:space="0" w:color="auto"/>
          </w:divBdr>
          <w:divsChild>
            <w:div w:id="10578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9314">
      <w:bodyDiv w:val="1"/>
      <w:marLeft w:val="0"/>
      <w:marRight w:val="0"/>
      <w:marTop w:val="0"/>
      <w:marBottom w:val="0"/>
      <w:divBdr>
        <w:top w:val="none" w:sz="0" w:space="0" w:color="auto"/>
        <w:left w:val="none" w:sz="0" w:space="0" w:color="auto"/>
        <w:bottom w:val="none" w:sz="0" w:space="0" w:color="auto"/>
        <w:right w:val="none" w:sz="0" w:space="0" w:color="auto"/>
      </w:divBdr>
      <w:divsChild>
        <w:div w:id="1815483933">
          <w:marLeft w:val="0"/>
          <w:marRight w:val="0"/>
          <w:marTop w:val="120"/>
          <w:marBottom w:val="0"/>
          <w:divBdr>
            <w:top w:val="none" w:sz="0" w:space="0" w:color="auto"/>
            <w:left w:val="none" w:sz="0" w:space="0" w:color="auto"/>
            <w:bottom w:val="none" w:sz="0" w:space="0" w:color="auto"/>
            <w:right w:val="none" w:sz="0" w:space="0" w:color="auto"/>
          </w:divBdr>
        </w:div>
        <w:div w:id="1440370175">
          <w:marLeft w:val="0"/>
          <w:marRight w:val="0"/>
          <w:marTop w:val="120"/>
          <w:marBottom w:val="0"/>
          <w:divBdr>
            <w:top w:val="none" w:sz="0" w:space="0" w:color="auto"/>
            <w:left w:val="none" w:sz="0" w:space="0" w:color="auto"/>
            <w:bottom w:val="none" w:sz="0" w:space="0" w:color="auto"/>
            <w:right w:val="none" w:sz="0" w:space="0" w:color="auto"/>
          </w:divBdr>
        </w:div>
        <w:div w:id="1372875644">
          <w:marLeft w:val="0"/>
          <w:marRight w:val="0"/>
          <w:marTop w:val="120"/>
          <w:marBottom w:val="0"/>
          <w:divBdr>
            <w:top w:val="none" w:sz="0" w:space="0" w:color="auto"/>
            <w:left w:val="none" w:sz="0" w:space="0" w:color="auto"/>
            <w:bottom w:val="none" w:sz="0" w:space="0" w:color="auto"/>
            <w:right w:val="none" w:sz="0" w:space="0" w:color="auto"/>
          </w:divBdr>
        </w:div>
        <w:div w:id="655449865">
          <w:marLeft w:val="0"/>
          <w:marRight w:val="0"/>
          <w:marTop w:val="120"/>
          <w:marBottom w:val="0"/>
          <w:divBdr>
            <w:top w:val="none" w:sz="0" w:space="0" w:color="auto"/>
            <w:left w:val="none" w:sz="0" w:space="0" w:color="auto"/>
            <w:bottom w:val="none" w:sz="0" w:space="0" w:color="auto"/>
            <w:right w:val="none" w:sz="0" w:space="0" w:color="auto"/>
          </w:divBdr>
        </w:div>
        <w:div w:id="227349730">
          <w:marLeft w:val="0"/>
          <w:marRight w:val="0"/>
          <w:marTop w:val="120"/>
          <w:marBottom w:val="0"/>
          <w:divBdr>
            <w:top w:val="none" w:sz="0" w:space="0" w:color="auto"/>
            <w:left w:val="none" w:sz="0" w:space="0" w:color="auto"/>
            <w:bottom w:val="none" w:sz="0" w:space="0" w:color="auto"/>
            <w:right w:val="none" w:sz="0" w:space="0" w:color="auto"/>
          </w:divBdr>
        </w:div>
        <w:div w:id="978605620">
          <w:marLeft w:val="0"/>
          <w:marRight w:val="0"/>
          <w:marTop w:val="120"/>
          <w:marBottom w:val="0"/>
          <w:divBdr>
            <w:top w:val="none" w:sz="0" w:space="0" w:color="auto"/>
            <w:left w:val="none" w:sz="0" w:space="0" w:color="auto"/>
            <w:bottom w:val="none" w:sz="0" w:space="0" w:color="auto"/>
            <w:right w:val="none" w:sz="0" w:space="0" w:color="auto"/>
          </w:divBdr>
        </w:div>
        <w:div w:id="470440361">
          <w:marLeft w:val="0"/>
          <w:marRight w:val="0"/>
          <w:marTop w:val="120"/>
          <w:marBottom w:val="0"/>
          <w:divBdr>
            <w:top w:val="none" w:sz="0" w:space="0" w:color="auto"/>
            <w:left w:val="none" w:sz="0" w:space="0" w:color="auto"/>
            <w:bottom w:val="none" w:sz="0" w:space="0" w:color="auto"/>
            <w:right w:val="none" w:sz="0" w:space="0" w:color="auto"/>
          </w:divBdr>
        </w:div>
        <w:div w:id="1339116773">
          <w:marLeft w:val="0"/>
          <w:marRight w:val="0"/>
          <w:marTop w:val="120"/>
          <w:marBottom w:val="0"/>
          <w:divBdr>
            <w:top w:val="none" w:sz="0" w:space="0" w:color="auto"/>
            <w:left w:val="none" w:sz="0" w:space="0" w:color="auto"/>
            <w:bottom w:val="none" w:sz="0" w:space="0" w:color="auto"/>
            <w:right w:val="none" w:sz="0" w:space="0" w:color="auto"/>
          </w:divBdr>
        </w:div>
        <w:div w:id="131749733">
          <w:marLeft w:val="0"/>
          <w:marRight w:val="0"/>
          <w:marTop w:val="120"/>
          <w:marBottom w:val="0"/>
          <w:divBdr>
            <w:top w:val="none" w:sz="0" w:space="0" w:color="auto"/>
            <w:left w:val="none" w:sz="0" w:space="0" w:color="auto"/>
            <w:bottom w:val="none" w:sz="0" w:space="0" w:color="auto"/>
            <w:right w:val="none" w:sz="0" w:space="0" w:color="auto"/>
          </w:divBdr>
        </w:div>
        <w:div w:id="1688822639">
          <w:marLeft w:val="0"/>
          <w:marRight w:val="0"/>
          <w:marTop w:val="120"/>
          <w:marBottom w:val="0"/>
          <w:divBdr>
            <w:top w:val="none" w:sz="0" w:space="0" w:color="auto"/>
            <w:left w:val="none" w:sz="0" w:space="0" w:color="auto"/>
            <w:bottom w:val="none" w:sz="0" w:space="0" w:color="auto"/>
            <w:right w:val="none" w:sz="0" w:space="0" w:color="auto"/>
          </w:divBdr>
        </w:div>
        <w:div w:id="1034354943">
          <w:marLeft w:val="0"/>
          <w:marRight w:val="0"/>
          <w:marTop w:val="120"/>
          <w:marBottom w:val="0"/>
          <w:divBdr>
            <w:top w:val="none" w:sz="0" w:space="0" w:color="auto"/>
            <w:left w:val="none" w:sz="0" w:space="0" w:color="auto"/>
            <w:bottom w:val="none" w:sz="0" w:space="0" w:color="auto"/>
            <w:right w:val="none" w:sz="0" w:space="0" w:color="auto"/>
          </w:divBdr>
        </w:div>
        <w:div w:id="1246262992">
          <w:marLeft w:val="0"/>
          <w:marRight w:val="0"/>
          <w:marTop w:val="120"/>
          <w:marBottom w:val="96"/>
          <w:divBdr>
            <w:top w:val="none" w:sz="0" w:space="0" w:color="auto"/>
            <w:left w:val="single" w:sz="24" w:space="0" w:color="CED3F1"/>
            <w:bottom w:val="none" w:sz="0" w:space="0" w:color="auto"/>
            <w:right w:val="none" w:sz="0" w:space="0" w:color="auto"/>
          </w:divBdr>
        </w:div>
        <w:div w:id="989553906">
          <w:marLeft w:val="0"/>
          <w:marRight w:val="0"/>
          <w:marTop w:val="120"/>
          <w:marBottom w:val="0"/>
          <w:divBdr>
            <w:top w:val="none" w:sz="0" w:space="0" w:color="auto"/>
            <w:left w:val="none" w:sz="0" w:space="0" w:color="auto"/>
            <w:bottom w:val="none" w:sz="0" w:space="0" w:color="auto"/>
            <w:right w:val="none" w:sz="0" w:space="0" w:color="auto"/>
          </w:divBdr>
        </w:div>
        <w:div w:id="1248999148">
          <w:marLeft w:val="0"/>
          <w:marRight w:val="0"/>
          <w:marTop w:val="120"/>
          <w:marBottom w:val="0"/>
          <w:divBdr>
            <w:top w:val="none" w:sz="0" w:space="0" w:color="auto"/>
            <w:left w:val="none" w:sz="0" w:space="0" w:color="auto"/>
            <w:bottom w:val="none" w:sz="0" w:space="0" w:color="auto"/>
            <w:right w:val="none" w:sz="0" w:space="0" w:color="auto"/>
          </w:divBdr>
        </w:div>
      </w:divsChild>
    </w:div>
    <w:div w:id="870385019">
      <w:bodyDiv w:val="1"/>
      <w:marLeft w:val="0"/>
      <w:marRight w:val="0"/>
      <w:marTop w:val="0"/>
      <w:marBottom w:val="0"/>
      <w:divBdr>
        <w:top w:val="none" w:sz="0" w:space="0" w:color="auto"/>
        <w:left w:val="none" w:sz="0" w:space="0" w:color="auto"/>
        <w:bottom w:val="none" w:sz="0" w:space="0" w:color="auto"/>
        <w:right w:val="none" w:sz="0" w:space="0" w:color="auto"/>
      </w:divBdr>
      <w:divsChild>
        <w:div w:id="3868890">
          <w:marLeft w:val="0"/>
          <w:marRight w:val="0"/>
          <w:marTop w:val="120"/>
          <w:marBottom w:val="0"/>
          <w:divBdr>
            <w:top w:val="none" w:sz="0" w:space="0" w:color="auto"/>
            <w:left w:val="none" w:sz="0" w:space="0" w:color="auto"/>
            <w:bottom w:val="none" w:sz="0" w:space="0" w:color="auto"/>
            <w:right w:val="none" w:sz="0" w:space="0" w:color="auto"/>
          </w:divBdr>
        </w:div>
        <w:div w:id="310403500">
          <w:marLeft w:val="0"/>
          <w:marRight w:val="0"/>
          <w:marTop w:val="120"/>
          <w:marBottom w:val="0"/>
          <w:divBdr>
            <w:top w:val="none" w:sz="0" w:space="0" w:color="auto"/>
            <w:left w:val="none" w:sz="0" w:space="0" w:color="auto"/>
            <w:bottom w:val="none" w:sz="0" w:space="0" w:color="auto"/>
            <w:right w:val="none" w:sz="0" w:space="0" w:color="auto"/>
          </w:divBdr>
        </w:div>
        <w:div w:id="754009053">
          <w:marLeft w:val="0"/>
          <w:marRight w:val="0"/>
          <w:marTop w:val="120"/>
          <w:marBottom w:val="0"/>
          <w:divBdr>
            <w:top w:val="none" w:sz="0" w:space="0" w:color="auto"/>
            <w:left w:val="none" w:sz="0" w:space="0" w:color="auto"/>
            <w:bottom w:val="none" w:sz="0" w:space="0" w:color="auto"/>
            <w:right w:val="none" w:sz="0" w:space="0" w:color="auto"/>
          </w:divBdr>
        </w:div>
        <w:div w:id="506873031">
          <w:marLeft w:val="0"/>
          <w:marRight w:val="0"/>
          <w:marTop w:val="120"/>
          <w:marBottom w:val="0"/>
          <w:divBdr>
            <w:top w:val="none" w:sz="0" w:space="0" w:color="auto"/>
            <w:left w:val="none" w:sz="0" w:space="0" w:color="auto"/>
            <w:bottom w:val="none" w:sz="0" w:space="0" w:color="auto"/>
            <w:right w:val="none" w:sz="0" w:space="0" w:color="auto"/>
          </w:divBdr>
        </w:div>
        <w:div w:id="329677788">
          <w:marLeft w:val="0"/>
          <w:marRight w:val="0"/>
          <w:marTop w:val="120"/>
          <w:marBottom w:val="0"/>
          <w:divBdr>
            <w:top w:val="none" w:sz="0" w:space="0" w:color="auto"/>
            <w:left w:val="none" w:sz="0" w:space="0" w:color="auto"/>
            <w:bottom w:val="none" w:sz="0" w:space="0" w:color="auto"/>
            <w:right w:val="none" w:sz="0" w:space="0" w:color="auto"/>
          </w:divBdr>
        </w:div>
        <w:div w:id="1303077312">
          <w:marLeft w:val="0"/>
          <w:marRight w:val="0"/>
          <w:marTop w:val="120"/>
          <w:marBottom w:val="0"/>
          <w:divBdr>
            <w:top w:val="none" w:sz="0" w:space="0" w:color="auto"/>
            <w:left w:val="none" w:sz="0" w:space="0" w:color="auto"/>
            <w:bottom w:val="none" w:sz="0" w:space="0" w:color="auto"/>
            <w:right w:val="none" w:sz="0" w:space="0" w:color="auto"/>
          </w:divBdr>
        </w:div>
        <w:div w:id="617419531">
          <w:marLeft w:val="0"/>
          <w:marRight w:val="0"/>
          <w:marTop w:val="120"/>
          <w:marBottom w:val="0"/>
          <w:divBdr>
            <w:top w:val="none" w:sz="0" w:space="0" w:color="auto"/>
            <w:left w:val="none" w:sz="0" w:space="0" w:color="auto"/>
            <w:bottom w:val="none" w:sz="0" w:space="0" w:color="auto"/>
            <w:right w:val="none" w:sz="0" w:space="0" w:color="auto"/>
          </w:divBdr>
        </w:div>
        <w:div w:id="701633518">
          <w:marLeft w:val="0"/>
          <w:marRight w:val="0"/>
          <w:marTop w:val="120"/>
          <w:marBottom w:val="0"/>
          <w:divBdr>
            <w:top w:val="none" w:sz="0" w:space="0" w:color="auto"/>
            <w:left w:val="none" w:sz="0" w:space="0" w:color="auto"/>
            <w:bottom w:val="none" w:sz="0" w:space="0" w:color="auto"/>
            <w:right w:val="none" w:sz="0" w:space="0" w:color="auto"/>
          </w:divBdr>
        </w:div>
        <w:div w:id="679039497">
          <w:marLeft w:val="0"/>
          <w:marRight w:val="0"/>
          <w:marTop w:val="120"/>
          <w:marBottom w:val="0"/>
          <w:divBdr>
            <w:top w:val="none" w:sz="0" w:space="0" w:color="auto"/>
            <w:left w:val="none" w:sz="0" w:space="0" w:color="auto"/>
            <w:bottom w:val="none" w:sz="0" w:space="0" w:color="auto"/>
            <w:right w:val="none" w:sz="0" w:space="0" w:color="auto"/>
          </w:divBdr>
        </w:div>
        <w:div w:id="1419330292">
          <w:marLeft w:val="0"/>
          <w:marRight w:val="0"/>
          <w:marTop w:val="120"/>
          <w:marBottom w:val="0"/>
          <w:divBdr>
            <w:top w:val="none" w:sz="0" w:space="0" w:color="auto"/>
            <w:left w:val="none" w:sz="0" w:space="0" w:color="auto"/>
            <w:bottom w:val="none" w:sz="0" w:space="0" w:color="auto"/>
            <w:right w:val="none" w:sz="0" w:space="0" w:color="auto"/>
          </w:divBdr>
        </w:div>
        <w:div w:id="917208066">
          <w:marLeft w:val="0"/>
          <w:marRight w:val="0"/>
          <w:marTop w:val="120"/>
          <w:marBottom w:val="0"/>
          <w:divBdr>
            <w:top w:val="none" w:sz="0" w:space="0" w:color="auto"/>
            <w:left w:val="none" w:sz="0" w:space="0" w:color="auto"/>
            <w:bottom w:val="none" w:sz="0" w:space="0" w:color="auto"/>
            <w:right w:val="none" w:sz="0" w:space="0" w:color="auto"/>
          </w:divBdr>
        </w:div>
        <w:div w:id="2099979817">
          <w:marLeft w:val="0"/>
          <w:marRight w:val="0"/>
          <w:marTop w:val="120"/>
          <w:marBottom w:val="0"/>
          <w:divBdr>
            <w:top w:val="none" w:sz="0" w:space="0" w:color="auto"/>
            <w:left w:val="none" w:sz="0" w:space="0" w:color="auto"/>
            <w:bottom w:val="none" w:sz="0" w:space="0" w:color="auto"/>
            <w:right w:val="none" w:sz="0" w:space="0" w:color="auto"/>
          </w:divBdr>
        </w:div>
        <w:div w:id="403988683">
          <w:marLeft w:val="0"/>
          <w:marRight w:val="0"/>
          <w:marTop w:val="120"/>
          <w:marBottom w:val="0"/>
          <w:divBdr>
            <w:top w:val="none" w:sz="0" w:space="0" w:color="auto"/>
            <w:left w:val="none" w:sz="0" w:space="0" w:color="auto"/>
            <w:bottom w:val="none" w:sz="0" w:space="0" w:color="auto"/>
            <w:right w:val="none" w:sz="0" w:space="0" w:color="auto"/>
          </w:divBdr>
        </w:div>
        <w:div w:id="1872381736">
          <w:marLeft w:val="0"/>
          <w:marRight w:val="0"/>
          <w:marTop w:val="120"/>
          <w:marBottom w:val="0"/>
          <w:divBdr>
            <w:top w:val="none" w:sz="0" w:space="0" w:color="auto"/>
            <w:left w:val="none" w:sz="0" w:space="0" w:color="auto"/>
            <w:bottom w:val="none" w:sz="0" w:space="0" w:color="auto"/>
            <w:right w:val="none" w:sz="0" w:space="0" w:color="auto"/>
          </w:divBdr>
        </w:div>
        <w:div w:id="1917739130">
          <w:marLeft w:val="0"/>
          <w:marRight w:val="0"/>
          <w:marTop w:val="120"/>
          <w:marBottom w:val="0"/>
          <w:divBdr>
            <w:top w:val="none" w:sz="0" w:space="0" w:color="auto"/>
            <w:left w:val="none" w:sz="0" w:space="0" w:color="auto"/>
            <w:bottom w:val="none" w:sz="0" w:space="0" w:color="auto"/>
            <w:right w:val="none" w:sz="0" w:space="0" w:color="auto"/>
          </w:divBdr>
        </w:div>
        <w:div w:id="1292830520">
          <w:marLeft w:val="0"/>
          <w:marRight w:val="0"/>
          <w:marTop w:val="120"/>
          <w:marBottom w:val="0"/>
          <w:divBdr>
            <w:top w:val="none" w:sz="0" w:space="0" w:color="auto"/>
            <w:left w:val="none" w:sz="0" w:space="0" w:color="auto"/>
            <w:bottom w:val="none" w:sz="0" w:space="0" w:color="auto"/>
            <w:right w:val="none" w:sz="0" w:space="0" w:color="auto"/>
          </w:divBdr>
        </w:div>
        <w:div w:id="1882672047">
          <w:marLeft w:val="0"/>
          <w:marRight w:val="0"/>
          <w:marTop w:val="120"/>
          <w:marBottom w:val="0"/>
          <w:divBdr>
            <w:top w:val="none" w:sz="0" w:space="0" w:color="auto"/>
            <w:left w:val="none" w:sz="0" w:space="0" w:color="auto"/>
            <w:bottom w:val="none" w:sz="0" w:space="0" w:color="auto"/>
            <w:right w:val="none" w:sz="0" w:space="0" w:color="auto"/>
          </w:divBdr>
        </w:div>
        <w:div w:id="641158435">
          <w:marLeft w:val="0"/>
          <w:marRight w:val="0"/>
          <w:marTop w:val="120"/>
          <w:marBottom w:val="0"/>
          <w:divBdr>
            <w:top w:val="none" w:sz="0" w:space="0" w:color="auto"/>
            <w:left w:val="none" w:sz="0" w:space="0" w:color="auto"/>
            <w:bottom w:val="none" w:sz="0" w:space="0" w:color="auto"/>
            <w:right w:val="none" w:sz="0" w:space="0" w:color="auto"/>
          </w:divBdr>
        </w:div>
        <w:div w:id="1315646892">
          <w:marLeft w:val="0"/>
          <w:marRight w:val="0"/>
          <w:marTop w:val="120"/>
          <w:marBottom w:val="0"/>
          <w:divBdr>
            <w:top w:val="none" w:sz="0" w:space="0" w:color="auto"/>
            <w:left w:val="none" w:sz="0" w:space="0" w:color="auto"/>
            <w:bottom w:val="none" w:sz="0" w:space="0" w:color="auto"/>
            <w:right w:val="none" w:sz="0" w:space="0" w:color="auto"/>
          </w:divBdr>
        </w:div>
        <w:div w:id="1025402092">
          <w:marLeft w:val="0"/>
          <w:marRight w:val="0"/>
          <w:marTop w:val="120"/>
          <w:marBottom w:val="0"/>
          <w:divBdr>
            <w:top w:val="none" w:sz="0" w:space="0" w:color="auto"/>
            <w:left w:val="none" w:sz="0" w:space="0" w:color="auto"/>
            <w:bottom w:val="none" w:sz="0" w:space="0" w:color="auto"/>
            <w:right w:val="none" w:sz="0" w:space="0" w:color="auto"/>
          </w:divBdr>
        </w:div>
        <w:div w:id="1739596109">
          <w:marLeft w:val="0"/>
          <w:marRight w:val="0"/>
          <w:marTop w:val="120"/>
          <w:marBottom w:val="0"/>
          <w:divBdr>
            <w:top w:val="none" w:sz="0" w:space="0" w:color="auto"/>
            <w:left w:val="none" w:sz="0" w:space="0" w:color="auto"/>
            <w:bottom w:val="none" w:sz="0" w:space="0" w:color="auto"/>
            <w:right w:val="none" w:sz="0" w:space="0" w:color="auto"/>
          </w:divBdr>
        </w:div>
        <w:div w:id="97601367">
          <w:marLeft w:val="0"/>
          <w:marRight w:val="0"/>
          <w:marTop w:val="120"/>
          <w:marBottom w:val="0"/>
          <w:divBdr>
            <w:top w:val="none" w:sz="0" w:space="0" w:color="auto"/>
            <w:left w:val="none" w:sz="0" w:space="0" w:color="auto"/>
            <w:bottom w:val="none" w:sz="0" w:space="0" w:color="auto"/>
            <w:right w:val="none" w:sz="0" w:space="0" w:color="auto"/>
          </w:divBdr>
        </w:div>
        <w:div w:id="1618222803">
          <w:marLeft w:val="0"/>
          <w:marRight w:val="0"/>
          <w:marTop w:val="120"/>
          <w:marBottom w:val="0"/>
          <w:divBdr>
            <w:top w:val="none" w:sz="0" w:space="0" w:color="auto"/>
            <w:left w:val="none" w:sz="0" w:space="0" w:color="auto"/>
            <w:bottom w:val="none" w:sz="0" w:space="0" w:color="auto"/>
            <w:right w:val="none" w:sz="0" w:space="0" w:color="auto"/>
          </w:divBdr>
        </w:div>
        <w:div w:id="521436579">
          <w:marLeft w:val="0"/>
          <w:marRight w:val="0"/>
          <w:marTop w:val="120"/>
          <w:marBottom w:val="0"/>
          <w:divBdr>
            <w:top w:val="none" w:sz="0" w:space="0" w:color="auto"/>
            <w:left w:val="none" w:sz="0" w:space="0" w:color="auto"/>
            <w:bottom w:val="none" w:sz="0" w:space="0" w:color="auto"/>
            <w:right w:val="none" w:sz="0" w:space="0" w:color="auto"/>
          </w:divBdr>
        </w:div>
        <w:div w:id="279187340">
          <w:marLeft w:val="0"/>
          <w:marRight w:val="0"/>
          <w:marTop w:val="120"/>
          <w:marBottom w:val="0"/>
          <w:divBdr>
            <w:top w:val="none" w:sz="0" w:space="0" w:color="auto"/>
            <w:left w:val="none" w:sz="0" w:space="0" w:color="auto"/>
            <w:bottom w:val="none" w:sz="0" w:space="0" w:color="auto"/>
            <w:right w:val="none" w:sz="0" w:space="0" w:color="auto"/>
          </w:divBdr>
        </w:div>
        <w:div w:id="90049350">
          <w:marLeft w:val="0"/>
          <w:marRight w:val="0"/>
          <w:marTop w:val="120"/>
          <w:marBottom w:val="0"/>
          <w:divBdr>
            <w:top w:val="none" w:sz="0" w:space="0" w:color="auto"/>
            <w:left w:val="none" w:sz="0" w:space="0" w:color="auto"/>
            <w:bottom w:val="none" w:sz="0" w:space="0" w:color="auto"/>
            <w:right w:val="none" w:sz="0" w:space="0" w:color="auto"/>
          </w:divBdr>
        </w:div>
        <w:div w:id="430856056">
          <w:marLeft w:val="0"/>
          <w:marRight w:val="0"/>
          <w:marTop w:val="120"/>
          <w:marBottom w:val="0"/>
          <w:divBdr>
            <w:top w:val="none" w:sz="0" w:space="0" w:color="auto"/>
            <w:left w:val="none" w:sz="0" w:space="0" w:color="auto"/>
            <w:bottom w:val="none" w:sz="0" w:space="0" w:color="auto"/>
            <w:right w:val="none" w:sz="0" w:space="0" w:color="auto"/>
          </w:divBdr>
        </w:div>
        <w:div w:id="892932616">
          <w:marLeft w:val="0"/>
          <w:marRight w:val="0"/>
          <w:marTop w:val="120"/>
          <w:marBottom w:val="0"/>
          <w:divBdr>
            <w:top w:val="none" w:sz="0" w:space="0" w:color="auto"/>
            <w:left w:val="none" w:sz="0" w:space="0" w:color="auto"/>
            <w:bottom w:val="none" w:sz="0" w:space="0" w:color="auto"/>
            <w:right w:val="none" w:sz="0" w:space="0" w:color="auto"/>
          </w:divBdr>
        </w:div>
        <w:div w:id="1172718638">
          <w:marLeft w:val="0"/>
          <w:marRight w:val="0"/>
          <w:marTop w:val="120"/>
          <w:marBottom w:val="0"/>
          <w:divBdr>
            <w:top w:val="none" w:sz="0" w:space="0" w:color="auto"/>
            <w:left w:val="none" w:sz="0" w:space="0" w:color="auto"/>
            <w:bottom w:val="none" w:sz="0" w:space="0" w:color="auto"/>
            <w:right w:val="none" w:sz="0" w:space="0" w:color="auto"/>
          </w:divBdr>
        </w:div>
        <w:div w:id="899679325">
          <w:marLeft w:val="0"/>
          <w:marRight w:val="0"/>
          <w:marTop w:val="120"/>
          <w:marBottom w:val="0"/>
          <w:divBdr>
            <w:top w:val="none" w:sz="0" w:space="0" w:color="auto"/>
            <w:left w:val="none" w:sz="0" w:space="0" w:color="auto"/>
            <w:bottom w:val="none" w:sz="0" w:space="0" w:color="auto"/>
            <w:right w:val="none" w:sz="0" w:space="0" w:color="auto"/>
          </w:divBdr>
        </w:div>
        <w:div w:id="1876966775">
          <w:marLeft w:val="0"/>
          <w:marRight w:val="0"/>
          <w:marTop w:val="120"/>
          <w:marBottom w:val="0"/>
          <w:divBdr>
            <w:top w:val="none" w:sz="0" w:space="0" w:color="auto"/>
            <w:left w:val="none" w:sz="0" w:space="0" w:color="auto"/>
            <w:bottom w:val="none" w:sz="0" w:space="0" w:color="auto"/>
            <w:right w:val="none" w:sz="0" w:space="0" w:color="auto"/>
          </w:divBdr>
        </w:div>
        <w:div w:id="108012321">
          <w:marLeft w:val="0"/>
          <w:marRight w:val="0"/>
          <w:marTop w:val="120"/>
          <w:marBottom w:val="0"/>
          <w:divBdr>
            <w:top w:val="none" w:sz="0" w:space="0" w:color="auto"/>
            <w:left w:val="none" w:sz="0" w:space="0" w:color="auto"/>
            <w:bottom w:val="none" w:sz="0" w:space="0" w:color="auto"/>
            <w:right w:val="none" w:sz="0" w:space="0" w:color="auto"/>
          </w:divBdr>
        </w:div>
        <w:div w:id="1001085307">
          <w:marLeft w:val="0"/>
          <w:marRight w:val="0"/>
          <w:marTop w:val="120"/>
          <w:marBottom w:val="0"/>
          <w:divBdr>
            <w:top w:val="none" w:sz="0" w:space="0" w:color="auto"/>
            <w:left w:val="none" w:sz="0" w:space="0" w:color="auto"/>
            <w:bottom w:val="none" w:sz="0" w:space="0" w:color="auto"/>
            <w:right w:val="none" w:sz="0" w:space="0" w:color="auto"/>
          </w:divBdr>
        </w:div>
        <w:div w:id="1455715421">
          <w:marLeft w:val="0"/>
          <w:marRight w:val="0"/>
          <w:marTop w:val="120"/>
          <w:marBottom w:val="0"/>
          <w:divBdr>
            <w:top w:val="none" w:sz="0" w:space="0" w:color="auto"/>
            <w:left w:val="none" w:sz="0" w:space="0" w:color="auto"/>
            <w:bottom w:val="none" w:sz="0" w:space="0" w:color="auto"/>
            <w:right w:val="none" w:sz="0" w:space="0" w:color="auto"/>
          </w:divBdr>
        </w:div>
        <w:div w:id="907375519">
          <w:marLeft w:val="0"/>
          <w:marRight w:val="0"/>
          <w:marTop w:val="120"/>
          <w:marBottom w:val="0"/>
          <w:divBdr>
            <w:top w:val="none" w:sz="0" w:space="0" w:color="auto"/>
            <w:left w:val="none" w:sz="0" w:space="0" w:color="auto"/>
            <w:bottom w:val="none" w:sz="0" w:space="0" w:color="auto"/>
            <w:right w:val="none" w:sz="0" w:space="0" w:color="auto"/>
          </w:divBdr>
        </w:div>
      </w:divsChild>
    </w:div>
    <w:div w:id="1243491902">
      <w:bodyDiv w:val="1"/>
      <w:marLeft w:val="0"/>
      <w:marRight w:val="0"/>
      <w:marTop w:val="0"/>
      <w:marBottom w:val="0"/>
      <w:divBdr>
        <w:top w:val="none" w:sz="0" w:space="0" w:color="auto"/>
        <w:left w:val="none" w:sz="0" w:space="0" w:color="auto"/>
        <w:bottom w:val="none" w:sz="0" w:space="0" w:color="auto"/>
        <w:right w:val="none" w:sz="0" w:space="0" w:color="auto"/>
      </w:divBdr>
      <w:divsChild>
        <w:div w:id="1277638971">
          <w:marLeft w:val="0"/>
          <w:marRight w:val="0"/>
          <w:marTop w:val="120"/>
          <w:marBottom w:val="0"/>
          <w:divBdr>
            <w:top w:val="none" w:sz="0" w:space="0" w:color="auto"/>
            <w:left w:val="none" w:sz="0" w:space="0" w:color="auto"/>
            <w:bottom w:val="none" w:sz="0" w:space="0" w:color="auto"/>
            <w:right w:val="none" w:sz="0" w:space="0" w:color="auto"/>
          </w:divBdr>
          <w:divsChild>
            <w:div w:id="1586453342">
              <w:marLeft w:val="0"/>
              <w:marRight w:val="0"/>
              <w:marTop w:val="0"/>
              <w:marBottom w:val="0"/>
              <w:divBdr>
                <w:top w:val="none" w:sz="0" w:space="0" w:color="auto"/>
                <w:left w:val="none" w:sz="0" w:space="0" w:color="auto"/>
                <w:bottom w:val="none" w:sz="0" w:space="0" w:color="auto"/>
                <w:right w:val="none" w:sz="0" w:space="0" w:color="auto"/>
              </w:divBdr>
            </w:div>
          </w:divsChild>
        </w:div>
        <w:div w:id="776367921">
          <w:marLeft w:val="0"/>
          <w:marRight w:val="0"/>
          <w:marTop w:val="120"/>
          <w:marBottom w:val="0"/>
          <w:divBdr>
            <w:top w:val="none" w:sz="0" w:space="0" w:color="auto"/>
            <w:left w:val="none" w:sz="0" w:space="0" w:color="auto"/>
            <w:bottom w:val="none" w:sz="0" w:space="0" w:color="auto"/>
            <w:right w:val="none" w:sz="0" w:space="0" w:color="auto"/>
          </w:divBdr>
        </w:div>
      </w:divsChild>
    </w:div>
    <w:div w:id="1316642207">
      <w:bodyDiv w:val="1"/>
      <w:marLeft w:val="0"/>
      <w:marRight w:val="0"/>
      <w:marTop w:val="0"/>
      <w:marBottom w:val="0"/>
      <w:divBdr>
        <w:top w:val="none" w:sz="0" w:space="0" w:color="auto"/>
        <w:left w:val="none" w:sz="0" w:space="0" w:color="auto"/>
        <w:bottom w:val="none" w:sz="0" w:space="0" w:color="auto"/>
        <w:right w:val="none" w:sz="0" w:space="0" w:color="auto"/>
      </w:divBdr>
      <w:divsChild>
        <w:div w:id="871770103">
          <w:marLeft w:val="0"/>
          <w:marRight w:val="0"/>
          <w:marTop w:val="120"/>
          <w:marBottom w:val="0"/>
          <w:divBdr>
            <w:top w:val="none" w:sz="0" w:space="0" w:color="auto"/>
            <w:left w:val="none" w:sz="0" w:space="0" w:color="auto"/>
            <w:bottom w:val="none" w:sz="0" w:space="0" w:color="auto"/>
            <w:right w:val="none" w:sz="0" w:space="0" w:color="auto"/>
          </w:divBdr>
          <w:divsChild>
            <w:div w:id="709576123">
              <w:marLeft w:val="0"/>
              <w:marRight w:val="0"/>
              <w:marTop w:val="0"/>
              <w:marBottom w:val="0"/>
              <w:divBdr>
                <w:top w:val="none" w:sz="0" w:space="0" w:color="auto"/>
                <w:left w:val="none" w:sz="0" w:space="0" w:color="auto"/>
                <w:bottom w:val="none" w:sz="0" w:space="0" w:color="auto"/>
                <w:right w:val="none" w:sz="0" w:space="0" w:color="auto"/>
              </w:divBdr>
            </w:div>
          </w:divsChild>
        </w:div>
        <w:div w:id="874201052">
          <w:marLeft w:val="0"/>
          <w:marRight w:val="0"/>
          <w:marTop w:val="120"/>
          <w:marBottom w:val="0"/>
          <w:divBdr>
            <w:top w:val="none" w:sz="0" w:space="0" w:color="auto"/>
            <w:left w:val="none" w:sz="0" w:space="0" w:color="auto"/>
            <w:bottom w:val="none" w:sz="0" w:space="0" w:color="auto"/>
            <w:right w:val="none" w:sz="0" w:space="0" w:color="auto"/>
          </w:divBdr>
        </w:div>
        <w:div w:id="1674380313">
          <w:marLeft w:val="0"/>
          <w:marRight w:val="0"/>
          <w:marTop w:val="120"/>
          <w:marBottom w:val="0"/>
          <w:divBdr>
            <w:top w:val="none" w:sz="0" w:space="0" w:color="auto"/>
            <w:left w:val="none" w:sz="0" w:space="0" w:color="auto"/>
            <w:bottom w:val="none" w:sz="0" w:space="0" w:color="auto"/>
            <w:right w:val="none" w:sz="0" w:space="0" w:color="auto"/>
          </w:divBdr>
        </w:div>
        <w:div w:id="1216048404">
          <w:marLeft w:val="0"/>
          <w:marRight w:val="0"/>
          <w:marTop w:val="120"/>
          <w:marBottom w:val="0"/>
          <w:divBdr>
            <w:top w:val="none" w:sz="0" w:space="0" w:color="auto"/>
            <w:left w:val="none" w:sz="0" w:space="0" w:color="auto"/>
            <w:bottom w:val="none" w:sz="0" w:space="0" w:color="auto"/>
            <w:right w:val="none" w:sz="0" w:space="0" w:color="auto"/>
          </w:divBdr>
        </w:div>
      </w:divsChild>
    </w:div>
    <w:div w:id="1568686519">
      <w:bodyDiv w:val="1"/>
      <w:marLeft w:val="0"/>
      <w:marRight w:val="0"/>
      <w:marTop w:val="0"/>
      <w:marBottom w:val="0"/>
      <w:divBdr>
        <w:top w:val="none" w:sz="0" w:space="0" w:color="auto"/>
        <w:left w:val="none" w:sz="0" w:space="0" w:color="auto"/>
        <w:bottom w:val="none" w:sz="0" w:space="0" w:color="auto"/>
        <w:right w:val="none" w:sz="0" w:space="0" w:color="auto"/>
      </w:divBdr>
      <w:divsChild>
        <w:div w:id="508832037">
          <w:marLeft w:val="0"/>
          <w:marRight w:val="0"/>
          <w:marTop w:val="120"/>
          <w:marBottom w:val="0"/>
          <w:divBdr>
            <w:top w:val="none" w:sz="0" w:space="0" w:color="auto"/>
            <w:left w:val="none" w:sz="0" w:space="0" w:color="auto"/>
            <w:bottom w:val="none" w:sz="0" w:space="0" w:color="auto"/>
            <w:right w:val="none" w:sz="0" w:space="0" w:color="auto"/>
          </w:divBdr>
        </w:div>
        <w:div w:id="273633729">
          <w:marLeft w:val="0"/>
          <w:marRight w:val="0"/>
          <w:marTop w:val="120"/>
          <w:marBottom w:val="0"/>
          <w:divBdr>
            <w:top w:val="none" w:sz="0" w:space="0" w:color="auto"/>
            <w:left w:val="none" w:sz="0" w:space="0" w:color="auto"/>
            <w:bottom w:val="none" w:sz="0" w:space="0" w:color="auto"/>
            <w:right w:val="none" w:sz="0" w:space="0" w:color="auto"/>
          </w:divBdr>
        </w:div>
        <w:div w:id="36705053">
          <w:marLeft w:val="0"/>
          <w:marRight w:val="0"/>
          <w:marTop w:val="120"/>
          <w:marBottom w:val="0"/>
          <w:divBdr>
            <w:top w:val="none" w:sz="0" w:space="0" w:color="auto"/>
            <w:left w:val="none" w:sz="0" w:space="0" w:color="auto"/>
            <w:bottom w:val="none" w:sz="0" w:space="0" w:color="auto"/>
            <w:right w:val="none" w:sz="0" w:space="0" w:color="auto"/>
          </w:divBdr>
        </w:div>
        <w:div w:id="1581912729">
          <w:marLeft w:val="0"/>
          <w:marRight w:val="0"/>
          <w:marTop w:val="120"/>
          <w:marBottom w:val="0"/>
          <w:divBdr>
            <w:top w:val="none" w:sz="0" w:space="0" w:color="auto"/>
            <w:left w:val="none" w:sz="0" w:space="0" w:color="auto"/>
            <w:bottom w:val="none" w:sz="0" w:space="0" w:color="auto"/>
            <w:right w:val="none" w:sz="0" w:space="0" w:color="auto"/>
          </w:divBdr>
        </w:div>
        <w:div w:id="277105014">
          <w:marLeft w:val="0"/>
          <w:marRight w:val="0"/>
          <w:marTop w:val="120"/>
          <w:marBottom w:val="0"/>
          <w:divBdr>
            <w:top w:val="none" w:sz="0" w:space="0" w:color="auto"/>
            <w:left w:val="none" w:sz="0" w:space="0" w:color="auto"/>
            <w:bottom w:val="none" w:sz="0" w:space="0" w:color="auto"/>
            <w:right w:val="none" w:sz="0" w:space="0" w:color="auto"/>
          </w:divBdr>
        </w:div>
        <w:div w:id="1383139125">
          <w:marLeft w:val="0"/>
          <w:marRight w:val="0"/>
          <w:marTop w:val="120"/>
          <w:marBottom w:val="0"/>
          <w:divBdr>
            <w:top w:val="none" w:sz="0" w:space="0" w:color="auto"/>
            <w:left w:val="none" w:sz="0" w:space="0" w:color="auto"/>
            <w:bottom w:val="none" w:sz="0" w:space="0" w:color="auto"/>
            <w:right w:val="none" w:sz="0" w:space="0" w:color="auto"/>
          </w:divBdr>
        </w:div>
        <w:div w:id="2033796777">
          <w:marLeft w:val="0"/>
          <w:marRight w:val="0"/>
          <w:marTop w:val="120"/>
          <w:marBottom w:val="0"/>
          <w:divBdr>
            <w:top w:val="none" w:sz="0" w:space="0" w:color="auto"/>
            <w:left w:val="none" w:sz="0" w:space="0" w:color="auto"/>
            <w:bottom w:val="none" w:sz="0" w:space="0" w:color="auto"/>
            <w:right w:val="none" w:sz="0" w:space="0" w:color="auto"/>
          </w:divBdr>
        </w:div>
      </w:divsChild>
    </w:div>
    <w:div w:id="2115468083">
      <w:bodyDiv w:val="1"/>
      <w:marLeft w:val="0"/>
      <w:marRight w:val="0"/>
      <w:marTop w:val="0"/>
      <w:marBottom w:val="0"/>
      <w:divBdr>
        <w:top w:val="none" w:sz="0" w:space="0" w:color="auto"/>
        <w:left w:val="none" w:sz="0" w:space="0" w:color="auto"/>
        <w:bottom w:val="none" w:sz="0" w:space="0" w:color="auto"/>
        <w:right w:val="none" w:sz="0" w:space="0" w:color="auto"/>
      </w:divBdr>
      <w:divsChild>
        <w:div w:id="637731663">
          <w:marLeft w:val="0"/>
          <w:marRight w:val="0"/>
          <w:marTop w:val="268"/>
          <w:marBottom w:val="2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6507</Words>
  <Characters>37092</Characters>
  <Application>Microsoft Office Word</Application>
  <DocSecurity>0</DocSecurity>
  <Lines>309</Lines>
  <Paragraphs>87</Paragraphs>
  <ScaleCrop>false</ScaleCrop>
  <Company>Reanimator Extreme Edition</Company>
  <LinksUpToDate>false</LinksUpToDate>
  <CharactersWithSpaces>43512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2017-03-23T13:41:00Z</dcterms:created>
  <dcterms:modified xsi:type="dcterms:W3CDTF">2017-03-23T13:41:00Z</dcterms:modified>
</cp:coreProperties>
</file>