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5" w:rsidRPr="00277C55" w:rsidRDefault="00277C55" w:rsidP="00277C55">
      <w:pPr>
        <w:pBdr>
          <w:bottom w:val="single" w:sz="24" w:space="15" w:color="DFDFDF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277C55">
        <w:rPr>
          <w:rFonts w:ascii="Times New Roman" w:eastAsia="Times New Roman" w:hAnsi="Times New Roman" w:cs="Times New Roman"/>
          <w:kern w:val="36"/>
          <w:lang w:eastAsia="ru-RU"/>
        </w:rPr>
        <w:t>Как выявлять правообладателей ранее учтенных объектов недвижимости. Алгоритм для муниципалитета</w:t>
      </w:r>
    </w:p>
    <w:p w:rsidR="00277C55" w:rsidRPr="00277C55" w:rsidRDefault="00277C55" w:rsidP="00D45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 xml:space="preserve">С 29 июля у органов МСУ поселений, муниципальных и городских округов, а также внутригородских районов появится новое полномочие. Они должны будут выявлять на своих территориях правообладателей ранее учтенных объектов </w:t>
      </w:r>
      <w:proofErr w:type="gramStart"/>
      <w:r w:rsidRPr="00277C55">
        <w:rPr>
          <w:rFonts w:ascii="Times New Roman" w:eastAsia="Times New Roman" w:hAnsi="Times New Roman" w:cs="Times New Roman"/>
          <w:lang w:eastAsia="ru-RU"/>
        </w:rPr>
        <w:t>недвижимости</w:t>
      </w:r>
      <w:proofErr w:type="gramEnd"/>
      <w:r w:rsidRPr="00277C55">
        <w:rPr>
          <w:rFonts w:ascii="Times New Roman" w:eastAsia="Times New Roman" w:hAnsi="Times New Roman" w:cs="Times New Roman"/>
          <w:lang w:eastAsia="ru-RU"/>
        </w:rPr>
        <w:t xml:space="preserve"> и направлять сведения о них для внесения в ЕГРН (</w:t>
      </w:r>
      <w:hyperlink r:id="rId5" w:history="1">
        <w:r w:rsidRPr="00277C55">
          <w:rPr>
            <w:rFonts w:ascii="Times New Roman" w:eastAsia="Times New Roman" w:hAnsi="Times New Roman" w:cs="Times New Roman"/>
            <w:u w:val="single"/>
            <w:lang w:eastAsia="ru-RU"/>
          </w:rPr>
          <w:t>Федеральный закон от 30.12.2020 № 518-ФЗ</w:t>
        </w:r>
      </w:hyperlink>
      <w:r w:rsidRPr="00277C55">
        <w:rPr>
          <w:rFonts w:ascii="Times New Roman" w:eastAsia="Times New Roman" w:hAnsi="Times New Roman" w:cs="Times New Roman"/>
          <w:lang w:eastAsia="ru-RU"/>
        </w:rPr>
        <w:t>). Речь идет о правообладателях, которые отвечают двум критериям.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1. Имеющиеся у правообладателя правоустанавливающие документы на объект были оформлены до вступления в силу </w:t>
      </w:r>
      <w:hyperlink r:id="rId6" w:history="1">
        <w:r w:rsidRPr="00277C55">
          <w:rPr>
            <w:rFonts w:ascii="Times New Roman" w:eastAsia="Times New Roman" w:hAnsi="Times New Roman" w:cs="Times New Roman"/>
            <w:u w:val="single"/>
            <w:lang w:eastAsia="ru-RU"/>
          </w:rPr>
          <w:t>Федерального закона от 21.07.1997 № 122-ФЗ</w:t>
        </w:r>
      </w:hyperlink>
      <w:r w:rsidRPr="00277C55">
        <w:rPr>
          <w:rFonts w:ascii="Times New Roman" w:eastAsia="Times New Roman" w:hAnsi="Times New Roman" w:cs="Times New Roman"/>
          <w:lang w:eastAsia="ru-RU"/>
        </w:rPr>
        <w:t xml:space="preserve">, то есть не позднее </w:t>
      </w:r>
      <w:smartTag w:uri="urn:schemas-microsoft-com:office:smarttags" w:element="date">
        <w:smartTagPr>
          <w:attr w:name="ls" w:val="trans"/>
          <w:attr w:name="Month" w:val="1"/>
          <w:attr w:name="Day" w:val="31"/>
          <w:attr w:name="Year" w:val="1998"/>
        </w:smartTagPr>
        <w:r w:rsidRPr="00277C55">
          <w:rPr>
            <w:rFonts w:ascii="Times New Roman" w:eastAsia="Times New Roman" w:hAnsi="Times New Roman" w:cs="Times New Roman"/>
            <w:lang w:eastAsia="ru-RU"/>
          </w:rPr>
          <w:t>31 января 1998 года</w:t>
        </w:r>
      </w:smartTag>
      <w:r w:rsidRPr="00277C55">
        <w:rPr>
          <w:rFonts w:ascii="Times New Roman" w:eastAsia="Times New Roman" w:hAnsi="Times New Roman" w:cs="Times New Roman"/>
          <w:lang w:eastAsia="ru-RU"/>
        </w:rPr>
        <w:t>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2. Права на объект не зарегистрированы в ЕГРН.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Предлагаем алгоритм из семи шагов. Следуйте ему, чтобы выявить правообладателей ранее учтенных объектов недвижимости.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На заметку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Какую проблему решит новый закон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Цель нового закона — решить проблему с объектами, права на которые возникли до появления нынешней системы государственной регистрации прав на недвижимость. В большинстве случаев владельцы такого имущества обзавелись им либо в 90-е годы, либо в тот период, когда права на объекты капитального строительства удостоверяли БТИ. Права на многие из этих объектов до сих пор не зарегистрированы в реестре. В результате местные и региональные бюджеты недополучают средства в виде платежей по налогу на имущество.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1. Поднимите документы, где могут быть сведения о правообладателях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Информация о правообладателях ранее учтенных объектов недвижимости может быть в документах, которые находятся в муниципальных архивах. Также посмотрите распоряжения уполномоченного органа МСУ, осуществляющего мероприятия по выявлению правообладателей.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2. Направьте запросы в органы государственной власти и организации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Если сведения о правообладателях ранее учтенных объектов недвижимости найти не удалось, направьте запросы:</w:t>
      </w:r>
    </w:p>
    <w:p w:rsidR="00277C55" w:rsidRPr="00277C55" w:rsidRDefault="00277C55" w:rsidP="00277C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в органы государственной власти;</w:t>
      </w:r>
    </w:p>
    <w:p w:rsidR="00277C55" w:rsidRPr="00277C55" w:rsidRDefault="00277C55" w:rsidP="00277C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в бюро технической инвентаризации. Именно эти организации занимались учетом и регистрацией прав на объекты недвижимости до конца 1997 года;</w:t>
      </w:r>
    </w:p>
    <w:p w:rsidR="00277C55" w:rsidRPr="00277C55" w:rsidRDefault="00277C55" w:rsidP="00277C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нотариусам.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Какую информацию можно запросить, посмотрите в таблице 1 ниже.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Ожидайте ответа в течение 15 дней. Отсчет этого срока начинается со дня, когда орган или нотариус получил запрос.</w:t>
      </w:r>
    </w:p>
    <w:p w:rsidR="00277C55" w:rsidRPr="00277C55" w:rsidRDefault="00277C55" w:rsidP="00277C55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Таблица 1. Какую информацию запросить в госорганах, организациях и у нотариуса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6"/>
        <w:gridCol w:w="6759"/>
      </w:tblGrid>
      <w:tr w:rsidR="00277C55" w:rsidRPr="00277C55" w:rsidTr="00277C5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Куда направить запрос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Какую информацию запросить 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В МВД либо его территориальный орган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О первичной выдаче и (или) замене российского паспорта, выданного правообладателю ранее учтенного объекта недвижимости, об адресе регистрации правообладателя по месту жительства и (или) по месту пребывания, о дате и месте его рождения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В ПФР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В ФНС (оператору ФГИС «Единый государственный реестр записей актов гражданского состояния»)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5029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1. О возможной смерти правообладателя ранее учтенного объекта нед</w:t>
            </w:r>
            <w:r w:rsidR="00D45029">
              <w:rPr>
                <w:rFonts w:ascii="Times New Roman" w:eastAsia="Times New Roman" w:hAnsi="Times New Roman" w:cs="Times New Roman"/>
                <w:lang w:eastAsia="ru-RU"/>
              </w:rPr>
              <w:t>вижимости, перемене его имени. </w:t>
            </w:r>
          </w:p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2. О государственной регистрации правообладателей ранее учтенных объектов недвижимости в ЕГРЮЛ и ЕГРИП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В территориальный орган ФНС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О ранее учтенных объектах недвижимости и об их правообладателях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Нотариусу по месту открытия наследства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О лицах, у которых возникли права на ранее учтенный объект недвижимости в результате его наследования после смерти правообладателя</w:t>
            </w:r>
          </w:p>
        </w:tc>
      </w:tr>
    </w:tbl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3. Опубликуйте сообщения о порядке предоставления сведений о правообладателях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 xml:space="preserve">Опубликуйте сообщения о том, как можно предоставить в уполномоченный орган местного самоуправления сведения о правообладателях ранее учтенных объектов недвижимости. Соблюдайте порядок, установленный для официального опубликования муниципальных правовых актов. Информацию </w:t>
      </w:r>
      <w:r w:rsidRPr="00277C55">
        <w:rPr>
          <w:rFonts w:ascii="Times New Roman" w:eastAsia="Times New Roman" w:hAnsi="Times New Roman" w:cs="Times New Roman"/>
          <w:lang w:eastAsia="ru-RU"/>
        </w:rPr>
        <w:lastRenderedPageBreak/>
        <w:t>в сообщении адресуйте не только правообладателю, но и любому заинтересованному лицу. Сообщения можно также разместить:</w:t>
      </w:r>
    </w:p>
    <w:p w:rsidR="00277C55" w:rsidRPr="00277C55" w:rsidRDefault="00277C55" w:rsidP="00277C5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на официальном сайте уполномоченного органа МСУ муниципального образования, на территории которого расположены ранее учтенные объекты недвижимости;</w:t>
      </w:r>
    </w:p>
    <w:p w:rsidR="00277C55" w:rsidRPr="00277C55" w:rsidRDefault="00277C55" w:rsidP="00277C5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 xml:space="preserve">информационных </w:t>
      </w:r>
      <w:proofErr w:type="gramStart"/>
      <w:r w:rsidRPr="00277C55">
        <w:rPr>
          <w:rFonts w:ascii="Times New Roman" w:eastAsia="Times New Roman" w:hAnsi="Times New Roman" w:cs="Times New Roman"/>
          <w:lang w:eastAsia="ru-RU"/>
        </w:rPr>
        <w:t>щитах</w:t>
      </w:r>
      <w:proofErr w:type="gramEnd"/>
      <w:r w:rsidRPr="00277C55">
        <w:rPr>
          <w:rFonts w:ascii="Times New Roman" w:eastAsia="Times New Roman" w:hAnsi="Times New Roman" w:cs="Times New Roman"/>
          <w:lang w:eastAsia="ru-RU"/>
        </w:rPr>
        <w:t xml:space="preserve"> в самом населенном пункте либо за его пределами, в зависимости от того, где находятся ранее учтенные объекты недвижимости.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Кроме сведений о правообладателях заинтересованное лицо должно сообщить в уполномоченный орган МСУ:</w:t>
      </w:r>
    </w:p>
    <w:p w:rsidR="00277C55" w:rsidRPr="00277C55" w:rsidRDefault="00277C55" w:rsidP="00277C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свой почтовый адрес и (или) адрес электронной почты для связи;</w:t>
      </w:r>
    </w:p>
    <w:p w:rsidR="00277C55" w:rsidRPr="00277C55" w:rsidRDefault="00277C55" w:rsidP="00277C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личность;</w:t>
      </w:r>
    </w:p>
    <w:p w:rsidR="00277C55" w:rsidRPr="00277C55" w:rsidRDefault="00277C55" w:rsidP="00277C5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свой СНИЛС.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4. Подготовьте проект решения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Если удалось установить владельца недвижимости, подготовьте проект решения о выявлении правообладателя ранее учтенного объекта. Что указать в этом документе, посмотрите в таблице 2 ниже.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Не подготавливайте проект решения о выявлении правообладателя ранее учтенного объекта недвижимости в двух случаях.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1. В ответ на запросы вы получили противоречивую информацию о правообладателе.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2. Здание, сооружение или объект незавершенного строительства прекратили свое существование.</w:t>
      </w:r>
    </w:p>
    <w:p w:rsidR="00277C55" w:rsidRPr="00277C55" w:rsidRDefault="00277C55" w:rsidP="00277C55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Таблица 2. Что указать в проекте решения о выявлении правообладателя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3"/>
        <w:gridCol w:w="6592"/>
      </w:tblGrid>
      <w:tr w:rsidR="00277C55" w:rsidRPr="00277C55" w:rsidTr="00277C5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указать в проекте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Пояснение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Кадастровый номер ранее учтенного объекта недвижимости, содержащийся в ЕГРН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Если номера нет, укажите вид, назначение, площадь, адрес или местоположение объекта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Информацию о правообладателе — физическом лице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Укажите Ф. И. О., дату и место рождения, вид и реквизиты документа, удостоверяющего личность, СНИЛС, адрес регистрации по месту жительства или по месту пребывания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Информацию о правообладателе — юридическом лице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Укажите полное наименование, ИНН, основной государственный регистрационный номер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Информацию о подтверждающих документах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Документы должны подтверждать, что выявленное лицо — правообладатель ранее учтенного объекта недвижимости. Укажите реквизиты документов, если они есть</w:t>
            </w:r>
          </w:p>
        </w:tc>
      </w:tr>
      <w:tr w:rsidR="00277C55" w:rsidRPr="00277C55" w:rsidTr="00277C55"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Результаты осмотра здания, сооружения или объекта незавершенного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C55" w:rsidRPr="00277C55" w:rsidRDefault="00277C55" w:rsidP="00277C55">
            <w:pPr>
              <w:spacing w:before="150" w:after="15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C55">
              <w:rPr>
                <w:rFonts w:ascii="Times New Roman" w:eastAsia="Times New Roman" w:hAnsi="Times New Roman" w:cs="Times New Roman"/>
                <w:lang w:eastAsia="ru-RU"/>
              </w:rPr>
              <w:t>Результаты осмотра должны подтверждать, что на момент проведения мероприятия по выявлению правообладателей объект не прекратил свое существование. Акт осмотра приложите к проекту решения</w:t>
            </w:r>
          </w:p>
        </w:tc>
      </w:tr>
    </w:tbl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На заметку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Как снять с учета объект, прекративший свое существование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Если ранее учтенный объект, сведения о котором внесены в ЕГРН, прекратил свое существование, обратитесь в Росреестр с заявлением о снятии этой недвижимости с государственного кадастрового учета. Акт обследования Росреестр не потребует. Достаточно приложить к заявлению акт осмотра объекта. Не </w:t>
      </w:r>
      <w:proofErr w:type="gramStart"/>
      <w:r w:rsidRPr="00277C5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277C55">
        <w:rPr>
          <w:rFonts w:ascii="Times New Roman" w:eastAsia="Times New Roman" w:hAnsi="Times New Roman" w:cs="Times New Roman"/>
          <w:lang w:eastAsia="ru-RU"/>
        </w:rPr>
        <w:t xml:space="preserve"> чем за 30 дней до подачи заявления уполномоченный орган МСУ обязан предупредить об этом лицо, выявленное в качестве правообладателя объекта недвижимости. Отправьте ему извещение заказным письмом с уведомлением о вручении. Либо вручите извещение лично и попросите расписаться в получении.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5. Опубликуйте сведения об объекте и направьте проект решения правообладателю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В течение пяти рабочих дней с момента подготовки проекта разместите на официальном сайте муниципального образования сведения об объекте недвижимости. Укажите его кадастровый номер. Если выявленный правообладатель — физическое лицо, укажите его Ф. И. </w:t>
      </w:r>
      <w:proofErr w:type="gramStart"/>
      <w:r w:rsidRPr="00277C55">
        <w:rPr>
          <w:rFonts w:ascii="Times New Roman" w:eastAsia="Times New Roman" w:hAnsi="Times New Roman" w:cs="Times New Roman"/>
          <w:lang w:eastAsia="ru-RU"/>
        </w:rPr>
        <w:t>О.</w:t>
      </w:r>
      <w:proofErr w:type="gramEnd"/>
      <w:r w:rsidRPr="00277C55">
        <w:rPr>
          <w:rFonts w:ascii="Times New Roman" w:eastAsia="Times New Roman" w:hAnsi="Times New Roman" w:cs="Times New Roman"/>
          <w:lang w:eastAsia="ru-RU"/>
        </w:rPr>
        <w:t xml:space="preserve"> Если юридическое — полное наименование, ИНН и основной государственный регистрационный номер.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 xml:space="preserve">В тот же пятидневный срок направьте проект решения лицу, выявленному в качестве правообладателя ранее учтенного объекта недвижимости. Вручите его лично под расписку или отправьте заказным письмом с уведомлением о вручении. </w:t>
      </w:r>
      <w:proofErr w:type="spellStart"/>
      <w:r w:rsidRPr="00277C55">
        <w:rPr>
          <w:rFonts w:ascii="Times New Roman" w:eastAsia="Times New Roman" w:hAnsi="Times New Roman" w:cs="Times New Roman"/>
          <w:lang w:eastAsia="ru-RU"/>
        </w:rPr>
        <w:t>Физлицу</w:t>
      </w:r>
      <w:proofErr w:type="spellEnd"/>
      <w:r w:rsidRPr="00277C55">
        <w:rPr>
          <w:rFonts w:ascii="Times New Roman" w:eastAsia="Times New Roman" w:hAnsi="Times New Roman" w:cs="Times New Roman"/>
          <w:lang w:eastAsia="ru-RU"/>
        </w:rPr>
        <w:t xml:space="preserve"> заказное письмо направьте по адресу регистрации по месту пребывания или по месту жительства. </w:t>
      </w:r>
      <w:proofErr w:type="spellStart"/>
      <w:r w:rsidRPr="00277C55">
        <w:rPr>
          <w:rFonts w:ascii="Times New Roman" w:eastAsia="Times New Roman" w:hAnsi="Times New Roman" w:cs="Times New Roman"/>
          <w:lang w:eastAsia="ru-RU"/>
        </w:rPr>
        <w:t>Юрлицу</w:t>
      </w:r>
      <w:proofErr w:type="spellEnd"/>
      <w:r w:rsidRPr="00277C55">
        <w:rPr>
          <w:rFonts w:ascii="Times New Roman" w:eastAsia="Times New Roman" w:hAnsi="Times New Roman" w:cs="Times New Roman"/>
          <w:lang w:eastAsia="ru-RU"/>
        </w:rPr>
        <w:t xml:space="preserve"> — по адресу в пределах местонахождения. </w:t>
      </w:r>
      <w:r w:rsidRPr="00277C55">
        <w:rPr>
          <w:rFonts w:ascii="Times New Roman" w:eastAsia="Times New Roman" w:hAnsi="Times New Roman" w:cs="Times New Roman"/>
          <w:lang w:eastAsia="ru-RU"/>
        </w:rPr>
        <w:lastRenderedPageBreak/>
        <w:t>В сопроводительном письме укажите срок, в течение которого адресат может представить возражения относительно сведений о правообладателе объекта.</w:t>
      </w:r>
    </w:p>
    <w:p w:rsidR="00D45029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На заметку: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Если правообладатель сообщил адрес электронной почты, можно использовать его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Принимайте возражения, которые оформлены письменно на бумаге или в виде электронного документа. Сам предполагаемый правообладатель, его представитель или иное заинтересованное лицо может представить в уполномоченный орган МСУ:</w:t>
      </w:r>
    </w:p>
    <w:p w:rsidR="00277C55" w:rsidRPr="00277C55" w:rsidRDefault="00277C55" w:rsidP="00277C5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сведения о подлежащих выявлению правообладателях ранее учтенных объектов недвижимости;</w:t>
      </w:r>
    </w:p>
    <w:p w:rsidR="00277C55" w:rsidRPr="00277C55" w:rsidRDefault="00277C55" w:rsidP="00277C5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документы, подтверждающие права на ранее учтенные объекты недвижимости.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Срок представления возражений — 30 дней со дня, когда лицо получило проект вашего решения.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6. Примите решение о выявлении правообладателя ранее учтенного объекта недвижимости</w:t>
      </w:r>
    </w:p>
    <w:p w:rsidR="00277C55" w:rsidRPr="00277C55" w:rsidRDefault="00277C55" w:rsidP="00277C5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На заметку: Заявление выявленного правообладателя о внесении в ЕГРН данной записи не потребуется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Когда предполагаемый правообладатель получит проект, подождите 45 дней. Если за это время вам не представят возражения, можно принять решение о выявлении правообладателя ранее учтенного объекта недвижимости.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Если возражения поступили, не принимайте решение. В течение одного года вы вправе обратиться в суд с требованием о внесении в ЕГРН сведений о вещных правах на объект недвижимости, а также о выявленном правообладателе. Если суд вынесет решение в вашу пользу, запись внесут в реестр.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Шаг 7. Направьте сведения в Росреестр, а копию решения — правообладателю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После того как вы приняли решение о выявлении правообладателя, в течение пяти рабочих дней нужно:</w:t>
      </w:r>
    </w:p>
    <w:p w:rsidR="00277C55" w:rsidRPr="00277C55" w:rsidRDefault="00277C55" w:rsidP="00277C5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подать заявление в Росреестр;</w:t>
      </w:r>
    </w:p>
    <w:p w:rsidR="00277C55" w:rsidRPr="00277C55" w:rsidRDefault="00277C55" w:rsidP="00277C5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направить копию решения правообладателю.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Заявление в Росреестр.</w:t>
      </w:r>
      <w:r w:rsidRPr="00277C55">
        <w:rPr>
          <w:rFonts w:ascii="Times New Roman" w:eastAsia="Times New Roman" w:hAnsi="Times New Roman" w:cs="Times New Roman"/>
          <w:lang w:eastAsia="ru-RU"/>
        </w:rPr>
        <w:t> Направьте одно из двух заявлений. Если в ЕГРН уже есть сведения об объекте и не хватает только информации о правообладателе, подайте заявление о внесении сведений о правообладателе. Если информации о самом объекте в реестре тоже нет, подайте заявление о внесении сведений о ранее учтенном объекте недвижимости и его правообладателе. Любое из этих заявлений направьте в течение пяти рабочих дней со дня принятия решения.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К заявлению приложите решение о выявлении правообладателя ранее учтенного объекта недвижимости и документы со сведениями, полученными по запросам.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Росреестр внесет в ЕГРН сведения на основании вашего заявления. Их наличие в ЕГРН не препятствует государственной регистрации прав на ранее учтенный объект недвижимости. Если эти права будут зарегистрированы, Росреестр исключит данные сведения из ЕГРН.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Копия решения для правообладателя.</w:t>
      </w:r>
      <w:r w:rsidRPr="00277C55">
        <w:rPr>
          <w:rFonts w:ascii="Times New Roman" w:eastAsia="Times New Roman" w:hAnsi="Times New Roman" w:cs="Times New Roman"/>
          <w:lang w:eastAsia="ru-RU"/>
        </w:rPr>
        <w:t> Можете направить ее по почте или вручить лично, взяв расписку в получении. Если высылаете решение по электронной почте, подпишите документ усиленной квалифицированной электронной подписью.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На заметку</w:t>
      </w:r>
    </w:p>
    <w:p w:rsidR="00277C55" w:rsidRPr="00277C55" w:rsidRDefault="00277C55" w:rsidP="0027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 xml:space="preserve">Как провести комплексные кадастровые работы в отношении ранее </w:t>
      </w:r>
      <w:proofErr w:type="gramStart"/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>учтенного</w:t>
      </w:r>
      <w:proofErr w:type="gramEnd"/>
      <w:r w:rsidRPr="00277C55">
        <w:rPr>
          <w:rFonts w:ascii="Times New Roman" w:eastAsia="Times New Roman" w:hAnsi="Times New Roman" w:cs="Times New Roman"/>
          <w:b/>
          <w:bCs/>
          <w:lang w:eastAsia="ru-RU"/>
        </w:rPr>
        <w:t xml:space="preserve"> земельного участка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>Орган МСУ вправе обеспечить выполнение комплексных кадастровых работ (ККР) в отношении ранее учтенного земельного участка, чтобы уточнить его границы. Обратитесь от имени правообладателя участка в орган регистрации прав с заявлением об осуществлении государственного кадастрового учета. Доверенность не потребуется. Но уведомить правообладателя необходимо. Если он возражает, ККР выполнить нельзя.</w:t>
      </w:r>
    </w:p>
    <w:p w:rsidR="00277C55" w:rsidRPr="00277C55" w:rsidRDefault="00277C55" w:rsidP="00277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C55">
        <w:rPr>
          <w:rFonts w:ascii="Times New Roman" w:eastAsia="Times New Roman" w:hAnsi="Times New Roman" w:cs="Times New Roman"/>
          <w:lang w:eastAsia="ru-RU"/>
        </w:rPr>
        <w:t xml:space="preserve">По результатам государственного кадастрового учета получите выписку из ЕГРН. Затем в течение 20 дней передайте ее правообладателю ранее </w:t>
      </w:r>
      <w:proofErr w:type="gramStart"/>
      <w:r w:rsidRPr="00277C55">
        <w:rPr>
          <w:rFonts w:ascii="Times New Roman" w:eastAsia="Times New Roman" w:hAnsi="Times New Roman" w:cs="Times New Roman"/>
          <w:lang w:eastAsia="ru-RU"/>
        </w:rPr>
        <w:t>учтенного</w:t>
      </w:r>
      <w:proofErr w:type="gramEnd"/>
      <w:r w:rsidRPr="00277C55">
        <w:rPr>
          <w:rFonts w:ascii="Times New Roman" w:eastAsia="Times New Roman" w:hAnsi="Times New Roman" w:cs="Times New Roman"/>
          <w:lang w:eastAsia="ru-RU"/>
        </w:rPr>
        <w:t xml:space="preserve"> земельного участка. Либо направьте ему выписку по обычной или электронной почте.</w:t>
      </w:r>
    </w:p>
    <w:p w:rsidR="0006162F" w:rsidRPr="00277C55" w:rsidRDefault="0006162F" w:rsidP="00277C55">
      <w:pPr>
        <w:jc w:val="both"/>
        <w:rPr>
          <w:rFonts w:ascii="Times New Roman" w:hAnsi="Times New Roman" w:cs="Times New Roman"/>
        </w:rPr>
      </w:pPr>
    </w:p>
    <w:sectPr w:rsidR="0006162F" w:rsidRPr="00277C55" w:rsidSect="00277C5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5AB"/>
    <w:multiLevelType w:val="multilevel"/>
    <w:tmpl w:val="01D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4B68"/>
    <w:multiLevelType w:val="multilevel"/>
    <w:tmpl w:val="149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3D0D"/>
    <w:multiLevelType w:val="multilevel"/>
    <w:tmpl w:val="C79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20942"/>
    <w:multiLevelType w:val="multilevel"/>
    <w:tmpl w:val="C8C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A3064"/>
    <w:multiLevelType w:val="multilevel"/>
    <w:tmpl w:val="3B0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55"/>
    <w:rsid w:val="0006162F"/>
    <w:rsid w:val="00277C55"/>
    <w:rsid w:val="0040153D"/>
    <w:rsid w:val="00D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2F"/>
  </w:style>
  <w:style w:type="paragraph" w:styleId="1">
    <w:name w:val="heading 1"/>
    <w:basedOn w:val="a"/>
    <w:link w:val="10"/>
    <w:uiPriority w:val="9"/>
    <w:qFormat/>
    <w:rsid w:val="0027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7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ag">
    <w:name w:val="tag"/>
    <w:basedOn w:val="a0"/>
    <w:rsid w:val="00277C55"/>
  </w:style>
  <w:style w:type="character" w:styleId="a3">
    <w:name w:val="Hyperlink"/>
    <w:basedOn w:val="a0"/>
    <w:uiPriority w:val="99"/>
    <w:semiHidden/>
    <w:unhideWhenUsed/>
    <w:rsid w:val="00277C55"/>
    <w:rPr>
      <w:color w:val="0000FF"/>
      <w:u w:val="single"/>
    </w:rPr>
  </w:style>
  <w:style w:type="paragraph" w:customStyle="1" w:styleId="pubtype">
    <w:name w:val="pub_type"/>
    <w:basedOn w:val="a"/>
    <w:rsid w:val="0027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C55"/>
    <w:rPr>
      <w:b/>
      <w:bCs/>
    </w:rPr>
  </w:style>
  <w:style w:type="character" w:styleId="HTML">
    <w:name w:val="HTML Acronym"/>
    <w:basedOn w:val="a0"/>
    <w:uiPriority w:val="99"/>
    <w:semiHidden/>
    <w:unhideWhenUsed/>
    <w:rsid w:val="0027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115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87/" TargetMode="External"/><Relationship Id="rId5" Type="http://schemas.openxmlformats.org/officeDocument/2006/relationships/hyperlink" Target="https://www.garant.ru/products/ipo/prime/doc/400057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1612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2022-10-21T07:00:00Z</dcterms:created>
  <dcterms:modified xsi:type="dcterms:W3CDTF">2022-10-21T09:17:00Z</dcterms:modified>
</cp:coreProperties>
</file>