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C88AE" w14:textId="77777777" w:rsidR="004E62FD" w:rsidRDefault="00D972DC">
      <w:pPr>
        <w:spacing w:line="1" w:lineRule="exact"/>
      </w:pPr>
      <w:r>
        <w:rPr>
          <w:noProof/>
          <w:lang w:bidi="ar-SA"/>
        </w:rPr>
        <mc:AlternateContent>
          <mc:Choice Requires="wps">
            <w:drawing>
              <wp:anchor distT="0" distB="0" distL="114300" distR="114300" simplePos="0" relativeHeight="251652608" behindDoc="1" locked="0" layoutInCell="1" allowOverlap="1" wp14:anchorId="29BEE803" wp14:editId="1BD78126">
                <wp:simplePos x="0" y="0"/>
                <wp:positionH relativeFrom="page">
                  <wp:posOffset>0</wp:posOffset>
                </wp:positionH>
                <wp:positionV relativeFrom="page">
                  <wp:posOffset>0</wp:posOffset>
                </wp:positionV>
                <wp:extent cx="7556500" cy="10693400"/>
                <wp:effectExtent l="0" t="0" r="0" b="0"/>
                <wp:wrapNone/>
                <wp:docPr id="17" name="Shape 17"/>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style="position:absolute;margin-left:0;margin-top:0;width:595.pt;height:842.pt;z-index:-251658240;mso-position-horizontal-relative:page;mso-position-vertical-relative:page;z-index:-251658752" fillcolor="#FEFEFE" stroked="f"/>
            </w:pict>
          </mc:Fallback>
        </mc:AlternateContent>
      </w:r>
    </w:p>
    <w:tbl>
      <w:tblPr>
        <w:tblpPr w:leftFromText="180" w:rightFromText="180" w:horzAnchor="margin" w:tblpY="695"/>
        <w:tblW w:w="10138" w:type="dxa"/>
        <w:tblLayout w:type="fixed"/>
        <w:tblLook w:val="01E0" w:firstRow="1" w:lastRow="1" w:firstColumn="1" w:lastColumn="1" w:noHBand="0" w:noVBand="0"/>
      </w:tblPr>
      <w:tblGrid>
        <w:gridCol w:w="5673"/>
        <w:gridCol w:w="4465"/>
      </w:tblGrid>
      <w:tr w:rsidR="00EF478A" w14:paraId="2CE82C6F" w14:textId="77777777" w:rsidTr="009A3298">
        <w:trPr>
          <w:trHeight w:hRule="exact" w:val="1918"/>
        </w:trPr>
        <w:tc>
          <w:tcPr>
            <w:tcW w:w="5672" w:type="dxa"/>
          </w:tcPr>
          <w:p w14:paraId="11370F04" w14:textId="77777777" w:rsidR="00EF478A" w:rsidRDefault="00EF478A" w:rsidP="009A3298">
            <w:r>
              <w:t>пгт. Октябрьское.</w:t>
            </w:r>
          </w:p>
          <w:p w14:paraId="0847CED8" w14:textId="77777777" w:rsidR="00EF478A" w:rsidRDefault="00EF478A" w:rsidP="009A3298">
            <w:pPr>
              <w:spacing w:line="216" w:lineRule="auto"/>
              <w:jc w:val="both"/>
            </w:pPr>
          </w:p>
          <w:p w14:paraId="45D6E566" w14:textId="7176AE8F" w:rsidR="00EF478A" w:rsidRDefault="00EF478A" w:rsidP="009A3298">
            <w:pPr>
              <w:pStyle w:val="1"/>
              <w:shd w:val="clear" w:color="auto" w:fill="auto"/>
              <w:spacing w:after="560"/>
              <w:ind w:firstLine="0"/>
            </w:pPr>
            <w:r>
              <w:t>Об утверждении Программы профилактики рисков причинения вреда (ущерба) охраняемым законом ценностям по муниципал</w:t>
            </w:r>
            <w:r w:rsidR="006A11F0">
              <w:t>ьному жилищному контролю на 2024</w:t>
            </w:r>
            <w:r>
              <w:t xml:space="preserve"> год</w:t>
            </w:r>
          </w:p>
          <w:p w14:paraId="602B44FB" w14:textId="77777777" w:rsidR="00EF478A" w:rsidRPr="00707748" w:rsidRDefault="00EF478A" w:rsidP="009A3298">
            <w:pPr>
              <w:spacing w:line="216" w:lineRule="auto"/>
              <w:jc w:val="both"/>
            </w:pPr>
          </w:p>
        </w:tc>
        <w:tc>
          <w:tcPr>
            <w:tcW w:w="4465" w:type="dxa"/>
            <w:tcMar>
              <w:top w:w="227" w:type="dxa"/>
            </w:tcMar>
          </w:tcPr>
          <w:p w14:paraId="77024399" w14:textId="77777777" w:rsidR="00EF478A" w:rsidRDefault="00EF478A" w:rsidP="009A3298"/>
        </w:tc>
      </w:tr>
    </w:tbl>
    <w:p w14:paraId="61FD6EDF" w14:textId="309BC7C9" w:rsidR="00EF478A" w:rsidRPr="00817EF4" w:rsidRDefault="00EF478A" w:rsidP="00EF478A">
      <w:pPr>
        <w:tabs>
          <w:tab w:val="left" w:pos="7875"/>
        </w:tabs>
        <w:rPr>
          <w:b/>
        </w:rPr>
      </w:pPr>
      <w:r>
        <w:rPr>
          <w:noProof/>
          <w:lang w:bidi="ar-SA"/>
        </w:rPr>
        <w:drawing>
          <wp:anchor distT="0" distB="0" distL="114300" distR="114300" simplePos="0" relativeHeight="251661312" behindDoc="0" locked="0" layoutInCell="1" allowOverlap="1" wp14:anchorId="546DBEA1" wp14:editId="3D8363C6">
            <wp:simplePos x="0" y="0"/>
            <wp:positionH relativeFrom="column">
              <wp:posOffset>2874645</wp:posOffset>
            </wp:positionH>
            <wp:positionV relativeFrom="paragraph">
              <wp:posOffset>-243205</wp:posOffset>
            </wp:positionV>
            <wp:extent cx="495300" cy="619125"/>
            <wp:effectExtent l="0" t="0" r="0" b="9525"/>
            <wp:wrapNone/>
            <wp:docPr id="20553054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817EF4">
        <w:rPr>
          <w:b/>
        </w:rPr>
        <w:t>ПРОЕКТ</w:t>
      </w:r>
    </w:p>
    <w:p w14:paraId="529344F7" w14:textId="77777777" w:rsidR="00EF478A" w:rsidRPr="00B64100" w:rsidRDefault="00EF478A" w:rsidP="00EF478A"/>
    <w:p w14:paraId="76C99D68" w14:textId="77777777" w:rsidR="00EF478A" w:rsidRDefault="00EF478A" w:rsidP="00EF478A">
      <w:pPr>
        <w:pStyle w:val="1"/>
        <w:shd w:val="clear" w:color="auto" w:fill="auto"/>
        <w:spacing w:after="240"/>
        <w:ind w:firstLine="440"/>
      </w:pPr>
    </w:p>
    <w:p w14:paraId="2FA88B47" w14:textId="77777777" w:rsidR="00EF478A" w:rsidRDefault="00EF478A" w:rsidP="00EF478A">
      <w:pPr>
        <w:pStyle w:val="11"/>
        <w:keepNext/>
        <w:keepLines/>
        <w:shd w:val="clear" w:color="auto" w:fill="auto"/>
        <w:spacing w:after="240"/>
      </w:pPr>
      <w:bookmarkStart w:id="0" w:name="bookmark0"/>
      <w:bookmarkStart w:id="1" w:name="bookmark1"/>
      <w:r>
        <w:t>ПРИКАЗ</w:t>
      </w:r>
      <w:bookmarkEnd w:id="0"/>
      <w:bookmarkEnd w:id="1"/>
    </w:p>
    <w:p w14:paraId="6FF3FD3B" w14:textId="77777777" w:rsidR="00EF478A" w:rsidRDefault="00EF478A" w:rsidP="00EF478A">
      <w:pPr>
        <w:pStyle w:val="1"/>
        <w:shd w:val="clear" w:color="auto" w:fill="auto"/>
        <w:ind w:firstLine="740"/>
        <w:jc w:val="both"/>
      </w:pPr>
      <w:r>
        <w:t>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7E46A37C" w14:textId="3CEAD7A6" w:rsidR="00EF478A" w:rsidRDefault="00EF478A" w:rsidP="00EF478A">
      <w:pPr>
        <w:pStyle w:val="1"/>
        <w:numPr>
          <w:ilvl w:val="0"/>
          <w:numId w:val="1"/>
        </w:numPr>
        <w:shd w:val="clear" w:color="auto" w:fill="auto"/>
        <w:tabs>
          <w:tab w:val="left" w:pos="998"/>
        </w:tabs>
        <w:ind w:firstLine="740"/>
        <w:jc w:val="both"/>
      </w:pPr>
      <w:r>
        <w:t>Утвердить Программу профилактики рисков причинения вреда (ущерба) охраняемым законом ценностям по муниципал</w:t>
      </w:r>
      <w:r w:rsidR="006A11F0">
        <w:t>ьному жилищному контролю на 2024</w:t>
      </w:r>
      <w:bookmarkStart w:id="2" w:name="_GoBack"/>
      <w:bookmarkEnd w:id="2"/>
      <w:r>
        <w:t xml:space="preserve"> год согласно приложению.</w:t>
      </w:r>
    </w:p>
    <w:p w14:paraId="76FAD157" w14:textId="77777777" w:rsidR="00EF478A" w:rsidRDefault="00EF478A" w:rsidP="00EF478A">
      <w:pPr>
        <w:pStyle w:val="1"/>
        <w:numPr>
          <w:ilvl w:val="0"/>
          <w:numId w:val="1"/>
        </w:numPr>
        <w:shd w:val="clear" w:color="auto" w:fill="auto"/>
        <w:tabs>
          <w:tab w:val="left" w:pos="1037"/>
        </w:tabs>
        <w:ind w:firstLine="740"/>
        <w:jc w:val="both"/>
      </w:pPr>
      <w:r>
        <w:t>Разместить постановление на официальном сайте Октябрьского района.</w:t>
      </w:r>
    </w:p>
    <w:p w14:paraId="0F3DFC35" w14:textId="77777777" w:rsidR="00EF478A" w:rsidRDefault="00EF478A" w:rsidP="00EF478A">
      <w:pPr>
        <w:pStyle w:val="1"/>
        <w:numPr>
          <w:ilvl w:val="0"/>
          <w:numId w:val="1"/>
        </w:numPr>
        <w:shd w:val="clear" w:color="auto" w:fill="auto"/>
        <w:tabs>
          <w:tab w:val="left" w:pos="1037"/>
        </w:tabs>
        <w:spacing w:after="560"/>
        <w:ind w:firstLine="740"/>
        <w:jc w:val="both"/>
      </w:pPr>
      <w:r>
        <w:t>Контроль за исполнением настоящего приказа оставляю за собой.</w:t>
      </w:r>
    </w:p>
    <w:p w14:paraId="58012BA2" w14:textId="77777777" w:rsidR="00EF478A" w:rsidRDefault="00EF478A" w:rsidP="00EF478A">
      <w:pPr>
        <w:jc w:val="both"/>
        <w:rPr>
          <w:sz w:val="22"/>
          <w:szCs w:val="22"/>
        </w:rPr>
      </w:pPr>
    </w:p>
    <w:p w14:paraId="3FF3D066" w14:textId="77777777" w:rsidR="00EF478A" w:rsidRDefault="00EF478A" w:rsidP="00EF478A">
      <w:pPr>
        <w:jc w:val="both"/>
        <w:rPr>
          <w:sz w:val="22"/>
          <w:szCs w:val="22"/>
        </w:rPr>
      </w:pPr>
    </w:p>
    <w:p w14:paraId="078EBE23" w14:textId="77777777" w:rsidR="00EF478A" w:rsidRDefault="00EF478A" w:rsidP="00EF478A">
      <w:pPr>
        <w:jc w:val="both"/>
      </w:pPr>
      <w:r>
        <w:t>Председатель Комитета по строительству,</w:t>
      </w:r>
    </w:p>
    <w:p w14:paraId="0A20F978" w14:textId="77777777" w:rsidR="00EF478A" w:rsidRDefault="00EF478A" w:rsidP="00EF478A">
      <w:pPr>
        <w:jc w:val="both"/>
      </w:pPr>
      <w:r>
        <w:t xml:space="preserve">архитектуре и жизнеобеспечению </w:t>
      </w:r>
    </w:p>
    <w:p w14:paraId="2E0F1F47" w14:textId="77777777" w:rsidR="00EF478A" w:rsidRDefault="00EF478A" w:rsidP="00EF478A">
      <w:pPr>
        <w:jc w:val="both"/>
      </w:pPr>
      <w:r>
        <w:t>администрации Октябрьского района                                                                            З.Р. Самойленко</w:t>
      </w:r>
    </w:p>
    <w:p w14:paraId="516B229D" w14:textId="77777777" w:rsidR="00EF478A" w:rsidRDefault="00EF478A" w:rsidP="002B7356">
      <w:pPr>
        <w:widowControl/>
        <w:suppressAutoHyphens/>
        <w:autoSpaceDE w:val="0"/>
        <w:autoSpaceDN w:val="0"/>
        <w:adjustRightInd w:val="0"/>
        <w:spacing w:line="276" w:lineRule="auto"/>
        <w:ind w:left="5103"/>
        <w:jc w:val="right"/>
        <w:rPr>
          <w:rFonts w:ascii="Times New Roman" w:eastAsia="Calibri" w:hAnsi="Times New Roman" w:cs="Times New Roman"/>
          <w:color w:val="auto"/>
          <w:lang w:eastAsia="zh-CN" w:bidi="ar-SA"/>
        </w:rPr>
      </w:pPr>
    </w:p>
    <w:p w14:paraId="40C31636" w14:textId="77777777" w:rsidR="00EF478A" w:rsidRDefault="00EF478A" w:rsidP="002B7356">
      <w:pPr>
        <w:widowControl/>
        <w:suppressAutoHyphens/>
        <w:autoSpaceDE w:val="0"/>
        <w:autoSpaceDN w:val="0"/>
        <w:adjustRightInd w:val="0"/>
        <w:spacing w:line="276" w:lineRule="auto"/>
        <w:ind w:left="5103"/>
        <w:jc w:val="right"/>
        <w:rPr>
          <w:rFonts w:ascii="Times New Roman" w:eastAsia="Calibri" w:hAnsi="Times New Roman" w:cs="Times New Roman"/>
          <w:color w:val="auto"/>
          <w:lang w:eastAsia="zh-CN" w:bidi="ar-SA"/>
        </w:rPr>
      </w:pPr>
    </w:p>
    <w:p w14:paraId="57A81026" w14:textId="77777777" w:rsidR="00EF478A" w:rsidRDefault="00EF478A" w:rsidP="002B7356">
      <w:pPr>
        <w:widowControl/>
        <w:suppressAutoHyphens/>
        <w:autoSpaceDE w:val="0"/>
        <w:autoSpaceDN w:val="0"/>
        <w:adjustRightInd w:val="0"/>
        <w:spacing w:line="276" w:lineRule="auto"/>
        <w:ind w:left="5103"/>
        <w:jc w:val="right"/>
        <w:rPr>
          <w:rFonts w:ascii="Times New Roman" w:eastAsia="Calibri" w:hAnsi="Times New Roman" w:cs="Times New Roman"/>
          <w:color w:val="auto"/>
          <w:lang w:eastAsia="zh-CN" w:bidi="ar-SA"/>
        </w:rPr>
      </w:pPr>
    </w:p>
    <w:p w14:paraId="27D447B7" w14:textId="1F0386BC" w:rsidR="002B7356" w:rsidRPr="002B7356" w:rsidRDefault="002B7356" w:rsidP="002B7356">
      <w:pPr>
        <w:widowControl/>
        <w:suppressAutoHyphens/>
        <w:autoSpaceDE w:val="0"/>
        <w:autoSpaceDN w:val="0"/>
        <w:adjustRightInd w:val="0"/>
        <w:spacing w:line="276" w:lineRule="auto"/>
        <w:ind w:left="5103"/>
        <w:jc w:val="right"/>
        <w:rPr>
          <w:rFonts w:ascii="Times New Roman" w:eastAsia="Calibri" w:hAnsi="Times New Roman" w:cs="Times New Roman"/>
          <w:color w:val="auto"/>
          <w:lang w:eastAsia="zh-CN" w:bidi="ar-SA"/>
        </w:rPr>
      </w:pPr>
      <w:r w:rsidRPr="002B7356">
        <w:rPr>
          <w:rFonts w:ascii="Times New Roman" w:eastAsia="Calibri" w:hAnsi="Times New Roman" w:cs="Times New Roman"/>
          <w:noProof/>
          <w:color w:val="auto"/>
          <w:lang w:bidi="ar-SA"/>
        </w:rPr>
        <mc:AlternateContent>
          <mc:Choice Requires="wps">
            <w:drawing>
              <wp:anchor distT="0" distB="0" distL="114300" distR="114300" simplePos="0" relativeHeight="251659264" behindDoc="0" locked="0" layoutInCell="1" allowOverlap="1" wp14:anchorId="35826247" wp14:editId="6600FE9B">
                <wp:simplePos x="0" y="0"/>
                <wp:positionH relativeFrom="column">
                  <wp:posOffset>2795270</wp:posOffset>
                </wp:positionH>
                <wp:positionV relativeFrom="paragraph">
                  <wp:posOffset>-464820</wp:posOffset>
                </wp:positionV>
                <wp:extent cx="502920" cy="3810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 cy="3810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843B8E" id="Прямоугольник 2" o:spid="_x0000_s1026" style="position:absolute;margin-left:220.1pt;margin-top:-36.6pt;width:39.6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" fillcolor="window" stroked="f" strokeweight="2pt">
                <v:path arrowok="t"/>
              </v:rect>
            </w:pict>
          </mc:Fallback>
        </mc:AlternateContent>
      </w:r>
      <w:r w:rsidRPr="002B7356">
        <w:rPr>
          <w:rFonts w:ascii="Times New Roman" w:eastAsia="Calibri" w:hAnsi="Times New Roman" w:cs="Times New Roman"/>
          <w:color w:val="auto"/>
          <w:lang w:eastAsia="zh-CN" w:bidi="ar-SA"/>
        </w:rPr>
        <w:t>УТВЕРЖДЕНА</w:t>
      </w:r>
    </w:p>
    <w:p w14:paraId="15CFFC6B" w14:textId="77777777" w:rsidR="002B7356" w:rsidRPr="002B7356" w:rsidRDefault="002B7356" w:rsidP="002B7356">
      <w:pPr>
        <w:widowControl/>
        <w:suppressAutoHyphens/>
        <w:autoSpaceDE w:val="0"/>
        <w:autoSpaceDN w:val="0"/>
        <w:adjustRightInd w:val="0"/>
        <w:spacing w:line="276" w:lineRule="auto"/>
        <w:ind w:left="5103"/>
        <w:jc w:val="right"/>
        <w:rPr>
          <w:rFonts w:ascii="Times New Roman" w:eastAsia="Calibri" w:hAnsi="Times New Roman" w:cs="Times New Roman"/>
          <w:color w:val="auto"/>
          <w:lang w:eastAsia="zh-CN" w:bidi="ar-SA"/>
        </w:rPr>
      </w:pPr>
      <w:r w:rsidRPr="002B7356">
        <w:rPr>
          <w:rFonts w:ascii="Times New Roman" w:eastAsia="Calibri" w:hAnsi="Times New Roman" w:cs="Times New Roman"/>
          <w:color w:val="auto"/>
          <w:lang w:eastAsia="zh-CN" w:bidi="ar-SA"/>
        </w:rPr>
        <w:t xml:space="preserve">Приказом Комитета по строительству, архитектуре и жизнеобеспечению администрации Октябрьского района </w:t>
      </w:r>
    </w:p>
    <w:p w14:paraId="67134C8A" w14:textId="77777777" w:rsidR="002B7356" w:rsidRPr="002B7356" w:rsidRDefault="002B7356" w:rsidP="002B7356">
      <w:pPr>
        <w:widowControl/>
        <w:suppressAutoHyphens/>
        <w:ind w:left="5103"/>
        <w:jc w:val="right"/>
        <w:rPr>
          <w:rFonts w:ascii="Times New Roman" w:eastAsia="Times New Roman" w:hAnsi="Times New Roman" w:cs="Times New Roman"/>
          <w:color w:val="auto"/>
          <w:lang w:eastAsia="zh-CN" w:bidi="ar-SA"/>
        </w:rPr>
      </w:pPr>
      <w:r w:rsidRPr="002B7356">
        <w:rPr>
          <w:rFonts w:ascii="Times New Roman" w:eastAsia="Times New Roman" w:hAnsi="Times New Roman" w:cs="Times New Roman"/>
          <w:color w:val="auto"/>
          <w:lang w:eastAsia="zh-CN" w:bidi="ar-SA"/>
        </w:rPr>
        <w:t>от ____________ года № _____</w:t>
      </w:r>
    </w:p>
    <w:p w14:paraId="6A6C48C2" w14:textId="77777777" w:rsidR="002B7356" w:rsidRPr="002B7356" w:rsidRDefault="002B7356" w:rsidP="002B7356">
      <w:pPr>
        <w:widowControl/>
        <w:suppressAutoHyphens/>
        <w:jc w:val="right"/>
        <w:rPr>
          <w:rFonts w:ascii="Times New Roman" w:eastAsia="Times New Roman" w:hAnsi="Times New Roman" w:cs="Times New Roman"/>
          <w:color w:val="auto"/>
          <w:lang w:eastAsia="zh-CN" w:bidi="ar-SA"/>
        </w:rPr>
      </w:pPr>
    </w:p>
    <w:p w14:paraId="573039A1" w14:textId="77777777" w:rsidR="004E62FD" w:rsidRDefault="00D972DC">
      <w:pPr>
        <w:pStyle w:val="1"/>
        <w:shd w:val="clear" w:color="auto" w:fill="auto"/>
        <w:ind w:firstLine="0"/>
        <w:jc w:val="center"/>
      </w:pPr>
      <w:r>
        <w:rPr>
          <w:b/>
          <w:bCs/>
        </w:rPr>
        <w:t>Программа профилактики рисков причинения вреда (ущерба) охраняемым законом</w:t>
      </w:r>
      <w:r>
        <w:rPr>
          <w:b/>
          <w:bCs/>
        </w:rPr>
        <w:br/>
        <w:t>ценностям по муниципал</w:t>
      </w:r>
      <w:r w:rsidR="007A7484">
        <w:rPr>
          <w:b/>
          <w:bCs/>
        </w:rPr>
        <w:t>ьному жилищному контролю на 2024</w:t>
      </w:r>
      <w:r>
        <w:rPr>
          <w:b/>
          <w:bCs/>
        </w:rPr>
        <w:t xml:space="preserve"> год</w:t>
      </w:r>
    </w:p>
    <w:p w14:paraId="701FB8B1" w14:textId="77777777" w:rsidR="004E62FD" w:rsidRDefault="00D972DC">
      <w:pPr>
        <w:pStyle w:val="1"/>
        <w:shd w:val="clear" w:color="auto" w:fill="auto"/>
        <w:spacing w:after="260"/>
        <w:ind w:firstLine="0"/>
        <w:jc w:val="center"/>
      </w:pPr>
      <w:r>
        <w:rPr>
          <w:b/>
          <w:bCs/>
        </w:rPr>
        <w:t>(далее - Программа профилактики)</w:t>
      </w:r>
    </w:p>
    <w:p w14:paraId="0BFD4B06" w14:textId="77777777" w:rsidR="004E62FD" w:rsidRDefault="00D972DC">
      <w:pPr>
        <w:pStyle w:val="1"/>
        <w:numPr>
          <w:ilvl w:val="0"/>
          <w:numId w:val="2"/>
        </w:numPr>
        <w:shd w:val="clear" w:color="auto" w:fill="auto"/>
        <w:tabs>
          <w:tab w:val="left" w:pos="908"/>
        </w:tabs>
        <w:spacing w:after="260"/>
        <w:ind w:left="800" w:hanging="260"/>
        <w:jc w:val="both"/>
      </w:pPr>
      <w:r>
        <w:rPr>
          <w:b/>
          <w:bCs/>
        </w:rPr>
        <w:t>Анализ текущего состояния осуществления муниципального жилищного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0F33EE3D" w14:textId="77777777" w:rsidR="004E62FD" w:rsidRDefault="00D972DC">
      <w:pPr>
        <w:pStyle w:val="1"/>
        <w:numPr>
          <w:ilvl w:val="0"/>
          <w:numId w:val="3"/>
        </w:numPr>
        <w:shd w:val="clear" w:color="auto" w:fill="auto"/>
        <w:tabs>
          <w:tab w:val="left" w:pos="1000"/>
        </w:tabs>
        <w:ind w:firstLine="720"/>
        <w:jc w:val="both"/>
      </w:pPr>
      <w:r>
        <w:t>Программа профилактики разработана в соответствии с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56475175" w14:textId="77777777" w:rsidR="004E62FD" w:rsidRDefault="00D972DC">
      <w:pPr>
        <w:pStyle w:val="1"/>
        <w:numPr>
          <w:ilvl w:val="0"/>
          <w:numId w:val="3"/>
        </w:numPr>
        <w:shd w:val="clear" w:color="auto" w:fill="auto"/>
        <w:tabs>
          <w:tab w:val="left" w:pos="1000"/>
        </w:tabs>
        <w:ind w:firstLine="720"/>
        <w:jc w:val="both"/>
      </w:pPr>
      <w:r>
        <w:t>Программа профилактики направлена на информирование контролируемых лиц и иных заинтересованных лиц по вопросам соблюдения обязательных требований.</w:t>
      </w:r>
    </w:p>
    <w:p w14:paraId="090CD14B" w14:textId="77777777" w:rsidR="004E62FD" w:rsidRDefault="00D972DC">
      <w:pPr>
        <w:pStyle w:val="1"/>
        <w:numPr>
          <w:ilvl w:val="0"/>
          <w:numId w:val="3"/>
        </w:numPr>
        <w:shd w:val="clear" w:color="auto" w:fill="auto"/>
        <w:tabs>
          <w:tab w:val="left" w:pos="1004"/>
        </w:tabs>
        <w:ind w:firstLine="720"/>
        <w:jc w:val="both"/>
      </w:pPr>
      <w:r>
        <w:t xml:space="preserve">Контролируемые лица - граждане и организации, деятельность, действия или результаты деятельности которых либо производственные объекты, находящиеся во владении и (или) в </w:t>
      </w:r>
      <w:r>
        <w:lastRenderedPageBreak/>
        <w:t>пользовании которых, подлежат муниципальному жилищному контролю (далее - муниципальный контроль).</w:t>
      </w:r>
    </w:p>
    <w:p w14:paraId="4BC5F147" w14:textId="77777777" w:rsidR="004E62FD" w:rsidRDefault="00D972DC">
      <w:pPr>
        <w:pStyle w:val="1"/>
        <w:numPr>
          <w:ilvl w:val="0"/>
          <w:numId w:val="3"/>
        </w:numPr>
        <w:shd w:val="clear" w:color="auto" w:fill="auto"/>
        <w:tabs>
          <w:tab w:val="left" w:pos="1058"/>
        </w:tabs>
        <w:ind w:firstLine="720"/>
        <w:jc w:val="both"/>
      </w:pPr>
      <w:r>
        <w:t>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расположенного на территориях сельских поселений Каменное, Карымкары, Малый Атлым, Сергино, Шеркалы, нормативными правовыми актами.</w:t>
      </w:r>
    </w:p>
    <w:p w14:paraId="03C61221" w14:textId="77777777" w:rsidR="004E62FD" w:rsidRDefault="00D972DC">
      <w:pPr>
        <w:pStyle w:val="1"/>
        <w:numPr>
          <w:ilvl w:val="0"/>
          <w:numId w:val="3"/>
        </w:numPr>
        <w:shd w:val="clear" w:color="auto" w:fill="auto"/>
        <w:tabs>
          <w:tab w:val="left" w:pos="1009"/>
        </w:tabs>
        <w:ind w:firstLine="720"/>
        <w:jc w:val="both"/>
      </w:pPr>
      <w:r>
        <w:t>При осуществлении муниципального контроля должностные лица контрольного органа руководствуются следующими правовыми актами:</w:t>
      </w:r>
    </w:p>
    <w:p w14:paraId="60B22D97" w14:textId="77777777" w:rsidR="004E62FD" w:rsidRDefault="00D972DC">
      <w:pPr>
        <w:pStyle w:val="1"/>
        <w:numPr>
          <w:ilvl w:val="0"/>
          <w:numId w:val="4"/>
        </w:numPr>
        <w:shd w:val="clear" w:color="auto" w:fill="auto"/>
        <w:tabs>
          <w:tab w:val="left" w:pos="928"/>
        </w:tabs>
        <w:ind w:firstLine="720"/>
        <w:jc w:val="both"/>
      </w:pPr>
      <w:r>
        <w:t>Жилищный кодекс Российской Федерации;</w:t>
      </w:r>
    </w:p>
    <w:p w14:paraId="2E8BDD23" w14:textId="77777777" w:rsidR="004E62FD" w:rsidRDefault="00D972DC">
      <w:pPr>
        <w:pStyle w:val="1"/>
        <w:numPr>
          <w:ilvl w:val="0"/>
          <w:numId w:val="4"/>
        </w:numPr>
        <w:shd w:val="clear" w:color="auto" w:fill="auto"/>
        <w:tabs>
          <w:tab w:val="left" w:pos="928"/>
        </w:tabs>
        <w:ind w:firstLine="720"/>
        <w:jc w:val="both"/>
      </w:pPr>
      <w:r>
        <w:t>Кодекс Российской Федерации об административных правонарушениях;</w:t>
      </w:r>
    </w:p>
    <w:p w14:paraId="46AF550A" w14:textId="77777777" w:rsidR="004E62FD" w:rsidRDefault="00D972DC">
      <w:pPr>
        <w:pStyle w:val="1"/>
        <w:numPr>
          <w:ilvl w:val="0"/>
          <w:numId w:val="4"/>
        </w:numPr>
        <w:shd w:val="clear" w:color="auto" w:fill="auto"/>
        <w:tabs>
          <w:tab w:val="left" w:pos="913"/>
        </w:tabs>
        <w:ind w:firstLine="720"/>
        <w:jc w:val="both"/>
      </w:pPr>
      <w:r>
        <w:t>Федеральный закон от 06.10.2003 № 131-ФЗ «Об общих принципах организации местного самоуправления в Российской Федерации»;</w:t>
      </w:r>
    </w:p>
    <w:p w14:paraId="4F5E4BDB" w14:textId="77777777" w:rsidR="004E62FD" w:rsidRDefault="00D972DC">
      <w:pPr>
        <w:pStyle w:val="1"/>
        <w:numPr>
          <w:ilvl w:val="0"/>
          <w:numId w:val="4"/>
        </w:numPr>
        <w:shd w:val="clear" w:color="auto" w:fill="auto"/>
        <w:tabs>
          <w:tab w:val="left" w:pos="908"/>
        </w:tabs>
        <w:ind w:firstLine="720"/>
        <w:jc w:val="both"/>
      </w:pPr>
      <w:r>
        <w:t>Федеральный закон от 02.05.2006 № 59-ФЗ «О порядке рассмотрения обращений граждан Российской Федерации»;</w:t>
      </w:r>
    </w:p>
    <w:p w14:paraId="6F90E79F" w14:textId="77777777" w:rsidR="004E62FD" w:rsidRDefault="00D972DC">
      <w:pPr>
        <w:pStyle w:val="1"/>
        <w:numPr>
          <w:ilvl w:val="0"/>
          <w:numId w:val="4"/>
        </w:numPr>
        <w:shd w:val="clear" w:color="auto" w:fill="auto"/>
        <w:tabs>
          <w:tab w:val="left" w:pos="913"/>
        </w:tabs>
        <w:ind w:firstLine="720"/>
        <w:jc w:val="both"/>
      </w:pPr>
      <w:r>
        <w:t>Федеральный закон от 31.07.2020 № 248-ФЗ «О государственном контроле (надзоре) и муниципальном контроле»;</w:t>
      </w:r>
    </w:p>
    <w:p w14:paraId="2512C183" w14:textId="77777777" w:rsidR="004E62FD" w:rsidRDefault="00D972DC">
      <w:pPr>
        <w:pStyle w:val="1"/>
        <w:numPr>
          <w:ilvl w:val="0"/>
          <w:numId w:val="4"/>
        </w:numPr>
        <w:shd w:val="clear" w:color="auto" w:fill="auto"/>
        <w:tabs>
          <w:tab w:val="left" w:pos="908"/>
        </w:tabs>
        <w:ind w:firstLine="720"/>
        <w:jc w:val="both"/>
      </w:pPr>
      <w:r>
        <w:t>Федеральный закон от 23.11.2009 № 261-ФЗ «Об энергосбережен</w:t>
      </w:r>
      <w:r w:rsidR="007A7484">
        <w:t>ии и о повышении энергетической</w:t>
      </w:r>
      <w:r>
        <w:t>эффективности и о внесении изменений в отдельные законодательные акты Российской Федерации»;</w:t>
      </w:r>
    </w:p>
    <w:p w14:paraId="5B969714" w14:textId="77777777" w:rsidR="004E62FD" w:rsidRDefault="00D972DC">
      <w:pPr>
        <w:pStyle w:val="1"/>
        <w:numPr>
          <w:ilvl w:val="0"/>
          <w:numId w:val="4"/>
        </w:numPr>
        <w:shd w:val="clear" w:color="auto" w:fill="auto"/>
        <w:tabs>
          <w:tab w:val="left" w:pos="928"/>
        </w:tabs>
        <w:ind w:firstLine="720"/>
        <w:jc w:val="both"/>
      </w:pPr>
      <w:r>
        <w:t>Закон Российской Федерации от 07.02.1992 № 2300-1 «О защите прав потребителей»;</w:t>
      </w:r>
    </w:p>
    <w:p w14:paraId="3B2EC7F6" w14:textId="77777777" w:rsidR="004E62FD" w:rsidRDefault="00D972DC">
      <w:pPr>
        <w:pStyle w:val="1"/>
        <w:numPr>
          <w:ilvl w:val="0"/>
          <w:numId w:val="4"/>
        </w:numPr>
        <w:shd w:val="clear" w:color="auto" w:fill="auto"/>
        <w:tabs>
          <w:tab w:val="left" w:pos="1058"/>
          <w:tab w:val="left" w:pos="2837"/>
          <w:tab w:val="left" w:pos="4618"/>
          <w:tab w:val="left" w:pos="6091"/>
          <w:tab w:val="left" w:pos="7440"/>
          <w:tab w:val="left" w:pos="7930"/>
          <w:tab w:val="left" w:pos="9299"/>
          <w:tab w:val="left" w:pos="9794"/>
        </w:tabs>
        <w:ind w:firstLine="720"/>
        <w:jc w:val="both"/>
      </w:pPr>
      <w:r>
        <w:t>Постановление</w:t>
      </w:r>
      <w:r>
        <w:tab/>
        <w:t>Правительства</w:t>
      </w:r>
      <w:r>
        <w:tab/>
        <w:t>Российской</w:t>
      </w:r>
      <w:r>
        <w:tab/>
        <w:t>Федерации</w:t>
      </w:r>
      <w:r>
        <w:tab/>
        <w:t>от</w:t>
      </w:r>
      <w:r>
        <w:tab/>
        <w:t>21.05.2005</w:t>
      </w:r>
      <w:r>
        <w:tab/>
        <w:t>№</w:t>
      </w:r>
      <w:r>
        <w:tab/>
        <w:t>315</w:t>
      </w:r>
    </w:p>
    <w:p w14:paraId="0CB9FF36" w14:textId="77777777" w:rsidR="004E62FD" w:rsidRDefault="00D972DC">
      <w:pPr>
        <w:pStyle w:val="1"/>
        <w:shd w:val="clear" w:color="auto" w:fill="auto"/>
        <w:ind w:firstLine="0"/>
        <w:jc w:val="both"/>
      </w:pPr>
      <w:r>
        <w:t>«Об утверждении Типового договора социального найма жилого помещения»;</w:t>
      </w:r>
    </w:p>
    <w:p w14:paraId="56808219" w14:textId="77777777" w:rsidR="004E62FD" w:rsidRDefault="00D972DC">
      <w:pPr>
        <w:pStyle w:val="1"/>
        <w:numPr>
          <w:ilvl w:val="0"/>
          <w:numId w:val="4"/>
        </w:numPr>
        <w:shd w:val="clear" w:color="auto" w:fill="auto"/>
        <w:tabs>
          <w:tab w:val="left" w:pos="1058"/>
          <w:tab w:val="left" w:pos="2837"/>
          <w:tab w:val="left" w:pos="4618"/>
          <w:tab w:val="left" w:pos="6091"/>
          <w:tab w:val="left" w:pos="7440"/>
          <w:tab w:val="left" w:pos="7930"/>
          <w:tab w:val="left" w:pos="9299"/>
          <w:tab w:val="left" w:pos="9794"/>
        </w:tabs>
        <w:ind w:firstLine="720"/>
        <w:jc w:val="both"/>
      </w:pPr>
      <w:r>
        <w:t>Постановление</w:t>
      </w:r>
      <w:r>
        <w:tab/>
        <w:t>Правительства</w:t>
      </w:r>
      <w:r>
        <w:tab/>
        <w:t>Российской</w:t>
      </w:r>
      <w:r>
        <w:tab/>
        <w:t>Федерации</w:t>
      </w:r>
      <w:r>
        <w:tab/>
        <w:t>от</w:t>
      </w:r>
      <w:r>
        <w:tab/>
        <w:t>13.08.2006</w:t>
      </w:r>
      <w:r>
        <w:tab/>
        <w:t>№</w:t>
      </w:r>
      <w:r>
        <w:tab/>
        <w:t>491</w:t>
      </w:r>
    </w:p>
    <w:p w14:paraId="1B0BDDDD" w14:textId="77777777" w:rsidR="004E62FD" w:rsidRDefault="00D972DC">
      <w:pPr>
        <w:pStyle w:val="1"/>
        <w:shd w:val="clear" w:color="auto" w:fill="auto"/>
        <w:ind w:firstLine="0"/>
        <w:jc w:val="both"/>
      </w:pPr>
      <w: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314B2687" w14:textId="77777777" w:rsidR="004E62FD" w:rsidRDefault="00D972DC">
      <w:pPr>
        <w:pStyle w:val="1"/>
        <w:numPr>
          <w:ilvl w:val="0"/>
          <w:numId w:val="4"/>
        </w:numPr>
        <w:shd w:val="clear" w:color="auto" w:fill="auto"/>
        <w:tabs>
          <w:tab w:val="left" w:pos="1058"/>
          <w:tab w:val="left" w:pos="9299"/>
          <w:tab w:val="left" w:pos="9794"/>
        </w:tabs>
        <w:ind w:firstLine="720"/>
        <w:jc w:val="both"/>
      </w:pPr>
      <w:r>
        <w:t>Постановление Правительства Российской Федерации от 06.05.2011</w:t>
      </w:r>
      <w:r>
        <w:tab/>
        <w:t>№</w:t>
      </w:r>
      <w:r>
        <w:tab/>
        <w:t>354</w:t>
      </w:r>
    </w:p>
    <w:p w14:paraId="2B11C836" w14:textId="77777777" w:rsidR="004E62FD" w:rsidRDefault="00D972DC">
      <w:pPr>
        <w:pStyle w:val="1"/>
        <w:shd w:val="clear" w:color="auto" w:fill="auto"/>
        <w:spacing w:after="120"/>
        <w:ind w:firstLine="0"/>
        <w:jc w:val="both"/>
      </w:pPr>
      <w:r>
        <w:t>«О предоставлении коммунальных услуг собственникам и пользователям помещений в многоквартирных домах и жилых домов»;</w:t>
      </w:r>
      <w:r>
        <w:br w:type="page"/>
      </w:r>
    </w:p>
    <w:p w14:paraId="643A77D0" w14:textId="77777777" w:rsidR="004E62FD" w:rsidRDefault="00D972DC">
      <w:pPr>
        <w:spacing w:line="1" w:lineRule="exact"/>
      </w:pPr>
      <w:r>
        <w:rPr>
          <w:noProof/>
          <w:lang w:bidi="ar-SA"/>
        </w:rPr>
        <w:lastRenderedPageBreak/>
        <mc:AlternateContent>
          <mc:Choice Requires="wps">
            <w:drawing>
              <wp:anchor distT="0" distB="0" distL="114300" distR="114300" simplePos="0" relativeHeight="251653632" behindDoc="1" locked="0" layoutInCell="1" allowOverlap="1" wp14:anchorId="4F345EB8" wp14:editId="27228D97">
                <wp:simplePos x="0" y="0"/>
                <wp:positionH relativeFrom="page">
                  <wp:posOffset>0</wp:posOffset>
                </wp:positionH>
                <wp:positionV relativeFrom="page">
                  <wp:posOffset>0</wp:posOffset>
                </wp:positionV>
                <wp:extent cx="7556500" cy="10693400"/>
                <wp:effectExtent l="0" t="0" r="0" b="0"/>
                <wp:wrapNone/>
                <wp:docPr id="18" name="Shape 18"/>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style="position:absolute;margin-left:0;margin-top:0;width:595.pt;height:842.pt;z-index:-251658240;mso-position-horizontal-relative:page;mso-position-vertical-relative:page;z-index:-251658751" fillcolor="#FEFEFE" stroked="f"/>
            </w:pict>
          </mc:Fallback>
        </mc:AlternateContent>
      </w:r>
    </w:p>
    <w:p w14:paraId="3213493F" w14:textId="77777777" w:rsidR="004E62FD" w:rsidRDefault="00D972DC">
      <w:pPr>
        <w:pStyle w:val="1"/>
        <w:numPr>
          <w:ilvl w:val="0"/>
          <w:numId w:val="4"/>
        </w:numPr>
        <w:shd w:val="clear" w:color="auto" w:fill="auto"/>
        <w:tabs>
          <w:tab w:val="left" w:pos="938"/>
          <w:tab w:val="left" w:pos="9336"/>
          <w:tab w:val="left" w:pos="9835"/>
        </w:tabs>
        <w:ind w:firstLine="720"/>
        <w:jc w:val="both"/>
      </w:pPr>
      <w:r>
        <w:t>Постановление Правительства Российской Федерации от 03.04.2013</w:t>
      </w:r>
      <w:r>
        <w:tab/>
        <w:t>№</w:t>
      </w:r>
      <w:r>
        <w:tab/>
        <w:t>290</w:t>
      </w:r>
    </w:p>
    <w:p w14:paraId="28EDB1D5" w14:textId="77777777" w:rsidR="004E62FD" w:rsidRDefault="00D972DC">
      <w:pPr>
        <w:pStyle w:val="1"/>
        <w:shd w:val="clear" w:color="auto" w:fill="auto"/>
        <w:ind w:firstLine="0"/>
        <w:jc w:val="both"/>
      </w:pPr>
      <w: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14:paraId="41CBF7D8" w14:textId="77777777" w:rsidR="004E62FD" w:rsidRDefault="00D972DC">
      <w:pPr>
        <w:pStyle w:val="1"/>
        <w:numPr>
          <w:ilvl w:val="0"/>
          <w:numId w:val="4"/>
        </w:numPr>
        <w:shd w:val="clear" w:color="auto" w:fill="auto"/>
        <w:tabs>
          <w:tab w:val="left" w:pos="938"/>
        </w:tabs>
        <w:ind w:firstLine="740"/>
        <w:jc w:val="both"/>
      </w:pPr>
      <w:r>
        <w:t>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14:paraId="48EFED8A" w14:textId="77777777" w:rsidR="004E62FD" w:rsidRDefault="00D972DC">
      <w:pPr>
        <w:pStyle w:val="1"/>
        <w:numPr>
          <w:ilvl w:val="0"/>
          <w:numId w:val="4"/>
        </w:numPr>
        <w:shd w:val="clear" w:color="auto" w:fill="auto"/>
        <w:tabs>
          <w:tab w:val="left" w:pos="938"/>
        </w:tabs>
        <w:ind w:firstLine="740"/>
        <w:jc w:val="both"/>
      </w:pPr>
      <w:r>
        <w:t>Приказ Министерства экономического развития Российской Федерации от 31.03.2021 №151 «О типовых формах документов, используемых контрольным (надзорным) органом»;</w:t>
      </w:r>
    </w:p>
    <w:p w14:paraId="37789954" w14:textId="77777777" w:rsidR="004E62FD" w:rsidRDefault="00D972DC">
      <w:pPr>
        <w:pStyle w:val="1"/>
        <w:numPr>
          <w:ilvl w:val="0"/>
          <w:numId w:val="4"/>
        </w:numPr>
        <w:shd w:val="clear" w:color="auto" w:fill="auto"/>
        <w:tabs>
          <w:tab w:val="left" w:pos="938"/>
        </w:tabs>
        <w:ind w:firstLine="740"/>
        <w:jc w:val="both"/>
      </w:pPr>
      <w:r>
        <w:t>Решение Думы Октябрьского района от 07.09.2021 № 682 «Об утверждении Положения о муниципальном жилищном контроле в Октябрьском районе».</w:t>
      </w:r>
    </w:p>
    <w:p w14:paraId="289F0F52" w14:textId="77777777" w:rsidR="004E62FD" w:rsidRDefault="00D972DC">
      <w:pPr>
        <w:pStyle w:val="1"/>
        <w:numPr>
          <w:ilvl w:val="0"/>
          <w:numId w:val="3"/>
        </w:numPr>
        <w:shd w:val="clear" w:color="auto" w:fill="auto"/>
        <w:tabs>
          <w:tab w:val="left" w:pos="1029"/>
        </w:tabs>
        <w:ind w:firstLine="740"/>
        <w:jc w:val="both"/>
      </w:pPr>
      <w:r>
        <w:t>Муниципальный контроль осуществляется посредством:</w:t>
      </w:r>
    </w:p>
    <w:p w14:paraId="791B9487" w14:textId="77777777" w:rsidR="004E62FD" w:rsidRDefault="00D972DC">
      <w:pPr>
        <w:pStyle w:val="1"/>
        <w:shd w:val="clear" w:color="auto" w:fill="auto"/>
        <w:tabs>
          <w:tab w:val="left" w:pos="1096"/>
        </w:tabs>
        <w:ind w:firstLine="740"/>
        <w:jc w:val="both"/>
      </w:pPr>
      <w:r>
        <w:t>а)</w:t>
      </w:r>
      <w:r>
        <w:tab/>
        <w:t>организации и проведения проверок выполнения подконтрольными субъектами обязательных требований;</w:t>
      </w:r>
    </w:p>
    <w:p w14:paraId="321DF3C8" w14:textId="77777777" w:rsidR="004E62FD" w:rsidRDefault="00D972DC">
      <w:pPr>
        <w:pStyle w:val="1"/>
        <w:shd w:val="clear" w:color="auto" w:fill="auto"/>
        <w:tabs>
          <w:tab w:val="left" w:pos="1023"/>
        </w:tabs>
        <w:ind w:firstLine="740"/>
        <w:jc w:val="both"/>
      </w:pPr>
      <w:r>
        <w:t>б)</w:t>
      </w:r>
      <w:r>
        <w:tab/>
        <w:t>принятия предусмотренных законодательством мер по пресечению и (или) устранению выявленных нарушений;</w:t>
      </w:r>
    </w:p>
    <w:p w14:paraId="421E197F" w14:textId="77777777" w:rsidR="004E62FD" w:rsidRDefault="00D972DC">
      <w:pPr>
        <w:pStyle w:val="1"/>
        <w:shd w:val="clear" w:color="auto" w:fill="auto"/>
        <w:tabs>
          <w:tab w:val="left" w:pos="1023"/>
        </w:tabs>
        <w:ind w:firstLine="740"/>
        <w:jc w:val="both"/>
      </w:pPr>
      <w:r>
        <w:t>в)</w:t>
      </w:r>
      <w:r>
        <w:tab/>
        <w:t>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подконтрольными субъектами своей деятельности.</w:t>
      </w:r>
    </w:p>
    <w:p w14:paraId="17C4EED0" w14:textId="77777777" w:rsidR="004E62FD" w:rsidRDefault="001022DC">
      <w:pPr>
        <w:pStyle w:val="1"/>
        <w:numPr>
          <w:ilvl w:val="0"/>
          <w:numId w:val="3"/>
        </w:numPr>
        <w:shd w:val="clear" w:color="auto" w:fill="auto"/>
        <w:tabs>
          <w:tab w:val="left" w:pos="994"/>
        </w:tabs>
        <w:ind w:firstLine="740"/>
        <w:jc w:val="both"/>
      </w:pPr>
      <w:r>
        <w:t>За 2023</w:t>
      </w:r>
      <w:r w:rsidR="00D972DC">
        <w:t xml:space="preserve"> год плановые проверки по муниципальному жилищному контролю не проводились.</w:t>
      </w:r>
    </w:p>
    <w:p w14:paraId="790A5496" w14:textId="77777777" w:rsidR="004E62FD" w:rsidRDefault="00D972DC">
      <w:pPr>
        <w:pStyle w:val="1"/>
        <w:shd w:val="clear" w:color="auto" w:fill="auto"/>
        <w:ind w:firstLine="740"/>
        <w:jc w:val="both"/>
      </w:pPr>
      <w:r>
        <w:t>Профилактическое сопровождение контролируемых лиц в текущем периоде направлено на предупреждения нарушений юридическими лицами и индивидуальными предпринимателями, гражданами обязательных требований, устранение причин, факторов и условий, способствующих нарушениям обязательных требований.</w:t>
      </w:r>
    </w:p>
    <w:p w14:paraId="1C5BF315" w14:textId="77777777" w:rsidR="004E62FD" w:rsidRDefault="00D972DC">
      <w:pPr>
        <w:pStyle w:val="1"/>
        <w:shd w:val="clear" w:color="auto" w:fill="auto"/>
        <w:ind w:firstLine="740"/>
        <w:jc w:val="both"/>
      </w:pPr>
      <w:r>
        <w:t>В рамках профилактики рисков причинения вреда (ущерба) охраняемым законом ценностям осуществляются следующие мероприятия:</w:t>
      </w:r>
    </w:p>
    <w:p w14:paraId="0E893862" w14:textId="77777777" w:rsidR="004E62FD" w:rsidRDefault="00D972DC">
      <w:pPr>
        <w:pStyle w:val="1"/>
        <w:numPr>
          <w:ilvl w:val="0"/>
          <w:numId w:val="4"/>
        </w:numPr>
        <w:shd w:val="clear" w:color="auto" w:fill="auto"/>
        <w:tabs>
          <w:tab w:val="left" w:pos="938"/>
        </w:tabs>
        <w:ind w:firstLine="740"/>
        <w:jc w:val="both"/>
      </w:pPr>
      <w:r>
        <w:t>мониторинг, актуализация размещенных на официальном сайте Октябрьского района в информационно-телекоммуникационной сети «Интернет» (далее - официальный сайт) перечня и текстов нормативных правовых актов, содержащих обязательные требования, оценка соблюдения которых является предметом муниципального жилищного контроля;</w:t>
      </w:r>
    </w:p>
    <w:p w14:paraId="4144D394" w14:textId="77777777" w:rsidR="004E62FD" w:rsidRDefault="00D972DC">
      <w:pPr>
        <w:pStyle w:val="1"/>
        <w:numPr>
          <w:ilvl w:val="0"/>
          <w:numId w:val="4"/>
        </w:numPr>
        <w:shd w:val="clear" w:color="auto" w:fill="auto"/>
        <w:tabs>
          <w:tab w:val="left" w:pos="938"/>
        </w:tabs>
        <w:ind w:firstLine="740"/>
        <w:jc w:val="both"/>
      </w:pPr>
      <w:r>
        <w:t>информирование юридических лиц, индивидуальных предпринимателей по вопросам соблюдения обязательных требований в сфере жилищного законодательства в отношении муниципального жилищного фонда;</w:t>
      </w:r>
    </w:p>
    <w:p w14:paraId="0875B5A7" w14:textId="77777777" w:rsidR="004E62FD" w:rsidRDefault="00D972DC">
      <w:pPr>
        <w:pStyle w:val="1"/>
        <w:numPr>
          <w:ilvl w:val="0"/>
          <w:numId w:val="4"/>
        </w:numPr>
        <w:shd w:val="clear" w:color="auto" w:fill="auto"/>
        <w:tabs>
          <w:tab w:val="left" w:pos="938"/>
        </w:tabs>
        <w:ind w:firstLine="740"/>
        <w:jc w:val="both"/>
      </w:pPr>
      <w:r>
        <w:t>обобщение практики осуществления муниципального жилищного контроля и размещение на официальном сайте соответствующих сведений, в том числе с указанием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26C675D3" w14:textId="77777777" w:rsidR="004E62FD" w:rsidRDefault="00D972DC">
      <w:pPr>
        <w:pStyle w:val="1"/>
        <w:shd w:val="clear" w:color="auto" w:fill="auto"/>
        <w:ind w:firstLine="1080"/>
        <w:jc w:val="both"/>
      </w:pPr>
      <w:r>
        <w:t>выдача юридическим лицам, индивидуальным предпринимателям, гражданам предостережений о недопустимости нарушения обязательных требований в области жилищного законодательства.</w:t>
      </w:r>
    </w:p>
    <w:p w14:paraId="26A2F54C" w14:textId="77777777" w:rsidR="004E62FD" w:rsidRDefault="00D972DC">
      <w:pPr>
        <w:pStyle w:val="1"/>
        <w:shd w:val="clear" w:color="auto" w:fill="auto"/>
        <w:spacing w:after="260"/>
        <w:ind w:firstLine="740"/>
        <w:jc w:val="both"/>
      </w:pPr>
      <w:r>
        <w:t>Случаев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в отношении которых осуществлялись мероприятия по муниципа</w:t>
      </w:r>
      <w:r w:rsidR="001022DC">
        <w:t>льному жилищному контролю в 2023</w:t>
      </w:r>
      <w:r>
        <w:t xml:space="preserve"> году не выявлено.</w:t>
      </w:r>
    </w:p>
    <w:p w14:paraId="54A92FB0" w14:textId="77777777" w:rsidR="004E62FD" w:rsidRDefault="00D972DC">
      <w:pPr>
        <w:pStyle w:val="11"/>
        <w:keepNext/>
        <w:keepLines/>
        <w:numPr>
          <w:ilvl w:val="0"/>
          <w:numId w:val="2"/>
        </w:numPr>
        <w:shd w:val="clear" w:color="auto" w:fill="auto"/>
        <w:tabs>
          <w:tab w:val="left" w:pos="308"/>
        </w:tabs>
        <w:spacing w:after="260"/>
      </w:pPr>
      <w:bookmarkStart w:id="3" w:name="bookmark2"/>
      <w:bookmarkStart w:id="4" w:name="bookmark3"/>
      <w:r>
        <w:t>Цели и задачи реализации Программы профилактики.</w:t>
      </w:r>
      <w:bookmarkEnd w:id="3"/>
      <w:bookmarkEnd w:id="4"/>
    </w:p>
    <w:p w14:paraId="79974CEC" w14:textId="77777777" w:rsidR="004E62FD" w:rsidRDefault="00D972DC">
      <w:pPr>
        <w:pStyle w:val="1"/>
        <w:numPr>
          <w:ilvl w:val="0"/>
          <w:numId w:val="3"/>
        </w:numPr>
        <w:shd w:val="clear" w:color="auto" w:fill="auto"/>
        <w:tabs>
          <w:tab w:val="left" w:pos="1034"/>
        </w:tabs>
        <w:ind w:firstLine="740"/>
        <w:jc w:val="both"/>
      </w:pPr>
      <w:r>
        <w:t>Программа профилактики направлена на достижение следующих основных целей:</w:t>
      </w:r>
    </w:p>
    <w:p w14:paraId="3C6EFFB5" w14:textId="77777777" w:rsidR="004E62FD" w:rsidRDefault="00D972DC">
      <w:pPr>
        <w:pStyle w:val="1"/>
        <w:numPr>
          <w:ilvl w:val="0"/>
          <w:numId w:val="5"/>
        </w:numPr>
        <w:shd w:val="clear" w:color="auto" w:fill="auto"/>
        <w:tabs>
          <w:tab w:val="left" w:pos="1096"/>
        </w:tabs>
        <w:ind w:firstLine="740"/>
        <w:jc w:val="both"/>
      </w:pPr>
      <w:r>
        <w:t>стимулирование добросовестного соблюдения обязательных требований всеми контролируемыми лицами;</w:t>
      </w:r>
      <w:r>
        <w:br w:type="page"/>
      </w:r>
    </w:p>
    <w:p w14:paraId="095493E8" w14:textId="77777777" w:rsidR="004E62FD" w:rsidRDefault="00D972DC">
      <w:pPr>
        <w:pStyle w:val="1"/>
        <w:numPr>
          <w:ilvl w:val="0"/>
          <w:numId w:val="5"/>
        </w:numPr>
        <w:shd w:val="clear" w:color="auto" w:fill="auto"/>
        <w:tabs>
          <w:tab w:val="left" w:pos="1053"/>
        </w:tabs>
        <w:ind w:firstLine="740"/>
        <w:jc w:val="both"/>
      </w:pPr>
      <w:r>
        <w:lastRenderedPageBreak/>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CBAD3E5" w14:textId="77777777" w:rsidR="004E62FD" w:rsidRDefault="00D972DC">
      <w:pPr>
        <w:pStyle w:val="1"/>
        <w:numPr>
          <w:ilvl w:val="0"/>
          <w:numId w:val="5"/>
        </w:numPr>
        <w:shd w:val="clear" w:color="auto" w:fill="auto"/>
        <w:tabs>
          <w:tab w:val="left" w:pos="1048"/>
        </w:tabs>
        <w:spacing w:line="221" w:lineRule="auto"/>
        <w:ind w:firstLine="740"/>
        <w:jc w:val="both"/>
      </w:pPr>
      <w:r>
        <w:t>создание условий для доведения обязательных требований до контролируемых лиц, повышение информированности о способах их соблюдения.</w:t>
      </w:r>
    </w:p>
    <w:p w14:paraId="765FBCE6" w14:textId="77777777" w:rsidR="004E62FD" w:rsidRDefault="00D972DC">
      <w:pPr>
        <w:pStyle w:val="1"/>
        <w:numPr>
          <w:ilvl w:val="0"/>
          <w:numId w:val="3"/>
        </w:numPr>
        <w:shd w:val="clear" w:color="auto" w:fill="auto"/>
        <w:tabs>
          <w:tab w:val="left" w:pos="1063"/>
        </w:tabs>
        <w:spacing w:line="230" w:lineRule="auto"/>
        <w:ind w:firstLine="740"/>
        <w:jc w:val="both"/>
      </w:pPr>
      <w:r>
        <w:t>Программа профилактики направлена на решение следующих основных задач:</w:t>
      </w:r>
    </w:p>
    <w:p w14:paraId="51DEB30C" w14:textId="77777777" w:rsidR="004E62FD" w:rsidRDefault="00D972DC">
      <w:pPr>
        <w:pStyle w:val="1"/>
        <w:numPr>
          <w:ilvl w:val="0"/>
          <w:numId w:val="6"/>
        </w:numPr>
        <w:shd w:val="clear" w:color="auto" w:fill="auto"/>
        <w:tabs>
          <w:tab w:val="left" w:pos="1053"/>
        </w:tabs>
        <w:spacing w:line="230" w:lineRule="auto"/>
        <w:ind w:firstLine="740"/>
        <w:jc w:val="both"/>
      </w:pPr>
      <w:r>
        <w:t>повышение информированности контролируемых лиц и их представителей, других заинтересованных лиц по вопросам соблюдения обязательных требований;</w:t>
      </w:r>
    </w:p>
    <w:p w14:paraId="6787B7FC" w14:textId="77777777" w:rsidR="004E62FD" w:rsidRDefault="00D972DC">
      <w:pPr>
        <w:pStyle w:val="1"/>
        <w:numPr>
          <w:ilvl w:val="0"/>
          <w:numId w:val="6"/>
        </w:numPr>
        <w:shd w:val="clear" w:color="auto" w:fill="auto"/>
        <w:tabs>
          <w:tab w:val="left" w:pos="1053"/>
        </w:tabs>
        <w:spacing w:line="233" w:lineRule="auto"/>
        <w:ind w:firstLine="740"/>
        <w:jc w:val="both"/>
      </w:pPr>
      <w:r>
        <w:t>формирование у всех контролируемых лиц и их представителей единого понимания обязательных требований, установленных законодательством Российской Федерации в области жилищных отношений;</w:t>
      </w:r>
    </w:p>
    <w:p w14:paraId="5CAA3C93" w14:textId="77777777" w:rsidR="004E62FD" w:rsidRDefault="00D972DC">
      <w:pPr>
        <w:pStyle w:val="1"/>
        <w:numPr>
          <w:ilvl w:val="0"/>
          <w:numId w:val="6"/>
        </w:numPr>
        <w:shd w:val="clear" w:color="auto" w:fill="auto"/>
        <w:tabs>
          <w:tab w:val="left" w:pos="1062"/>
        </w:tabs>
        <w:spacing w:line="233" w:lineRule="auto"/>
        <w:ind w:firstLine="740"/>
        <w:jc w:val="both"/>
      </w:pPr>
      <w:r>
        <w:t>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14:paraId="09E2C12D" w14:textId="77777777" w:rsidR="004E62FD" w:rsidRDefault="00D972DC">
      <w:pPr>
        <w:pStyle w:val="1"/>
        <w:numPr>
          <w:ilvl w:val="0"/>
          <w:numId w:val="6"/>
        </w:numPr>
        <w:shd w:val="clear" w:color="auto" w:fill="auto"/>
        <w:tabs>
          <w:tab w:val="left" w:pos="1053"/>
        </w:tabs>
        <w:spacing w:after="260" w:line="233" w:lineRule="auto"/>
        <w:ind w:firstLine="740"/>
        <w:jc w:val="both"/>
      </w:pPr>
      <w:r>
        <w:t>минимизация риска причинения вреда (ущерба) охраняемым законом ценностям, вызванного нарушениями обязательных требований.</w:t>
      </w:r>
    </w:p>
    <w:p w14:paraId="5B1992CB" w14:textId="77777777" w:rsidR="004E62FD" w:rsidRDefault="00D972DC">
      <w:pPr>
        <w:pStyle w:val="11"/>
        <w:keepNext/>
        <w:keepLines/>
        <w:numPr>
          <w:ilvl w:val="0"/>
          <w:numId w:val="2"/>
        </w:numPr>
        <w:shd w:val="clear" w:color="auto" w:fill="auto"/>
        <w:tabs>
          <w:tab w:val="left" w:pos="333"/>
        </w:tabs>
        <w:spacing w:after="220"/>
      </w:pPr>
      <w:bookmarkStart w:id="5" w:name="bookmark4"/>
      <w:bookmarkStart w:id="6" w:name="bookmark5"/>
      <w:r>
        <w:t>Перечень профилактических мероприятий, сроки (периодичность) их проведения</w:t>
      </w:r>
      <w:bookmarkEnd w:id="5"/>
      <w:bookmarkEnd w:id="6"/>
    </w:p>
    <w:p w14:paraId="7F215F77" w14:textId="77777777" w:rsidR="004E62FD" w:rsidRDefault="00D972DC" w:rsidP="001022DC">
      <w:pPr>
        <w:pStyle w:val="1"/>
        <w:numPr>
          <w:ilvl w:val="0"/>
          <w:numId w:val="3"/>
        </w:numPr>
        <w:shd w:val="clear" w:color="auto" w:fill="auto"/>
        <w:tabs>
          <w:tab w:val="left" w:pos="1144"/>
        </w:tabs>
        <w:ind w:firstLine="740"/>
        <w:jc w:val="both"/>
      </w:pPr>
      <w:r>
        <w:t xml:space="preserve">Ответственным подразделением контрольного органа за реализацию профилактических мероприятий является отдел </w:t>
      </w:r>
      <w:r w:rsidR="001022DC">
        <w:t>жизнеобеспечения</w:t>
      </w:r>
      <w:r>
        <w:t xml:space="preserve"> </w:t>
      </w:r>
      <w:r w:rsidR="001022DC" w:rsidRPr="001022DC">
        <w:t>Комитета по строительству, архитектуре и жизнеобеспечению ад</w:t>
      </w:r>
      <w:r w:rsidR="001022DC">
        <w:t>министрации Октябрьского района (далее- Комитет)</w:t>
      </w:r>
      <w:r>
        <w:t>.</w:t>
      </w:r>
    </w:p>
    <w:p w14:paraId="3E5863BF" w14:textId="77777777" w:rsidR="004E62FD" w:rsidRDefault="00D972DC">
      <w:pPr>
        <w:pStyle w:val="1"/>
        <w:numPr>
          <w:ilvl w:val="0"/>
          <w:numId w:val="3"/>
        </w:numPr>
        <w:shd w:val="clear" w:color="auto" w:fill="auto"/>
        <w:tabs>
          <w:tab w:val="left" w:pos="1154"/>
        </w:tabs>
        <w:ind w:firstLine="740"/>
        <w:jc w:val="both"/>
      </w:pPr>
      <w:r>
        <w:t>Контрольный орган проводит следующие профилактические мероприятия:</w:t>
      </w:r>
    </w:p>
    <w:p w14:paraId="5FF7789E" w14:textId="77777777" w:rsidR="004E62FD" w:rsidRDefault="00D972DC">
      <w:pPr>
        <w:pStyle w:val="1"/>
        <w:numPr>
          <w:ilvl w:val="0"/>
          <w:numId w:val="7"/>
        </w:numPr>
        <w:shd w:val="clear" w:color="auto" w:fill="auto"/>
        <w:tabs>
          <w:tab w:val="left" w:pos="1068"/>
        </w:tabs>
        <w:ind w:firstLine="740"/>
        <w:jc w:val="both"/>
      </w:pPr>
      <w:r>
        <w:t>информирование;</w:t>
      </w:r>
    </w:p>
    <w:p w14:paraId="33DB2442" w14:textId="77777777" w:rsidR="004E62FD" w:rsidRDefault="00D972DC">
      <w:pPr>
        <w:pStyle w:val="1"/>
        <w:numPr>
          <w:ilvl w:val="0"/>
          <w:numId w:val="7"/>
        </w:numPr>
        <w:shd w:val="clear" w:color="auto" w:fill="auto"/>
        <w:tabs>
          <w:tab w:val="left" w:pos="1067"/>
        </w:tabs>
        <w:ind w:firstLine="720"/>
        <w:jc w:val="both"/>
      </w:pPr>
      <w:r>
        <w:t>консультирование;</w:t>
      </w:r>
    </w:p>
    <w:p w14:paraId="790AD02A" w14:textId="77777777" w:rsidR="004E62FD" w:rsidRDefault="00D972DC">
      <w:pPr>
        <w:pStyle w:val="1"/>
        <w:numPr>
          <w:ilvl w:val="0"/>
          <w:numId w:val="7"/>
        </w:numPr>
        <w:shd w:val="clear" w:color="auto" w:fill="auto"/>
        <w:tabs>
          <w:tab w:val="left" w:pos="1067"/>
        </w:tabs>
        <w:ind w:firstLine="720"/>
        <w:jc w:val="both"/>
      </w:pPr>
      <w:r>
        <w:t>объявление предостережения;</w:t>
      </w:r>
    </w:p>
    <w:p w14:paraId="2EE0D372" w14:textId="77777777" w:rsidR="004E62FD" w:rsidRDefault="00D972DC">
      <w:pPr>
        <w:pStyle w:val="1"/>
        <w:numPr>
          <w:ilvl w:val="0"/>
          <w:numId w:val="7"/>
        </w:numPr>
        <w:shd w:val="clear" w:color="auto" w:fill="auto"/>
        <w:tabs>
          <w:tab w:val="left" w:pos="1072"/>
        </w:tabs>
        <w:ind w:firstLine="720"/>
        <w:jc w:val="both"/>
      </w:pPr>
      <w:r>
        <w:t>профилактический визит;</w:t>
      </w:r>
    </w:p>
    <w:p w14:paraId="021C7D62" w14:textId="77777777" w:rsidR="004E62FD" w:rsidRDefault="00D972DC">
      <w:pPr>
        <w:pStyle w:val="1"/>
        <w:numPr>
          <w:ilvl w:val="0"/>
          <w:numId w:val="7"/>
        </w:numPr>
        <w:shd w:val="clear" w:color="auto" w:fill="auto"/>
        <w:tabs>
          <w:tab w:val="left" w:pos="1072"/>
        </w:tabs>
        <w:ind w:firstLine="720"/>
        <w:jc w:val="both"/>
      </w:pPr>
      <w:r>
        <w:t>обобщение правоприменительной практики.</w:t>
      </w:r>
    </w:p>
    <w:p w14:paraId="1A02B839" w14:textId="77777777" w:rsidR="004E62FD" w:rsidRDefault="00D972DC">
      <w:pPr>
        <w:pStyle w:val="1"/>
        <w:shd w:val="clear" w:color="auto" w:fill="auto"/>
        <w:ind w:firstLine="740"/>
        <w:jc w:val="both"/>
      </w:pPr>
      <w:r>
        <w:t xml:space="preserve">Ответственными лицами за проведение профилактических мероприятий являются должностные лица, уполномоченные на осуществление муниципального жилищного контроля </w:t>
      </w:r>
      <w:r w:rsidR="001022DC" w:rsidRPr="001022DC">
        <w:t>Комитета по строительству, архитектуре и жизнеобеспечению ад</w:t>
      </w:r>
      <w:r w:rsidR="001022DC">
        <w:t>министрации Октябрьского района</w:t>
      </w:r>
      <w:r>
        <w:t>.</w:t>
      </w:r>
    </w:p>
    <w:p w14:paraId="75622F35" w14:textId="77777777" w:rsidR="004E62FD" w:rsidRDefault="00D972DC">
      <w:pPr>
        <w:pStyle w:val="1"/>
        <w:numPr>
          <w:ilvl w:val="0"/>
          <w:numId w:val="3"/>
        </w:numPr>
        <w:shd w:val="clear" w:color="auto" w:fill="auto"/>
        <w:tabs>
          <w:tab w:val="left" w:pos="1144"/>
        </w:tabs>
        <w:ind w:firstLine="740"/>
        <w:jc w:val="both"/>
      </w:pPr>
      <w:r>
        <w:t>Профилактические мероприятия осуществляются в соответствии Положением о муниципальном жилищном контроле в Октябрьском районе, утвержденным решением Думы Октябрьского района от 07.09.2021 № 682.</w:t>
      </w:r>
    </w:p>
    <w:p w14:paraId="52BA068E" w14:textId="77777777" w:rsidR="004E62FD" w:rsidRDefault="00D972DC">
      <w:pPr>
        <w:pStyle w:val="1"/>
        <w:numPr>
          <w:ilvl w:val="0"/>
          <w:numId w:val="3"/>
        </w:numPr>
        <w:shd w:val="clear" w:color="auto" w:fill="auto"/>
        <w:tabs>
          <w:tab w:val="left" w:pos="1144"/>
        </w:tabs>
        <w:ind w:firstLine="740"/>
        <w:jc w:val="both"/>
      </w:pPr>
      <w:r>
        <w:t>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(далее - Федеральный закон № 248-ФЗ) на официальном сайте Октябрьского района в информационно-телекоммуникационной сети «Интернет», в средствах массовой информации и в иных формах. Сведения поддерживаются в актуальном состоянии в течение года.</w:t>
      </w:r>
    </w:p>
    <w:p w14:paraId="459A4AA1" w14:textId="77777777" w:rsidR="004E62FD" w:rsidRDefault="00D972DC">
      <w:pPr>
        <w:pStyle w:val="1"/>
        <w:numPr>
          <w:ilvl w:val="0"/>
          <w:numId w:val="3"/>
        </w:numPr>
        <w:shd w:val="clear" w:color="auto" w:fill="auto"/>
        <w:tabs>
          <w:tab w:val="left" w:pos="1149"/>
        </w:tabs>
        <w:ind w:firstLine="740"/>
        <w:jc w:val="both"/>
      </w:pPr>
      <w:r>
        <w:t>Консультирование осуществляется в соответствии со статьей 50 Федерального закона № 248-ФЗ.</w:t>
      </w:r>
    </w:p>
    <w:p w14:paraId="4B2DE28C" w14:textId="77777777" w:rsidR="004E62FD" w:rsidRDefault="00D972DC">
      <w:pPr>
        <w:pStyle w:val="1"/>
        <w:shd w:val="clear" w:color="auto" w:fill="auto"/>
        <w:ind w:firstLine="740"/>
        <w:jc w:val="both"/>
      </w:pPr>
      <w:r>
        <w:t>Консультирование осуществляется по следующим вопросам:</w:t>
      </w:r>
    </w:p>
    <w:p w14:paraId="3A58E974" w14:textId="77777777" w:rsidR="004E62FD" w:rsidRDefault="00D972DC">
      <w:pPr>
        <w:pStyle w:val="1"/>
        <w:numPr>
          <w:ilvl w:val="0"/>
          <w:numId w:val="8"/>
        </w:numPr>
        <w:shd w:val="clear" w:color="auto" w:fill="auto"/>
        <w:tabs>
          <w:tab w:val="left" w:pos="1068"/>
        </w:tabs>
        <w:ind w:firstLine="740"/>
        <w:jc w:val="both"/>
      </w:pPr>
      <w:r>
        <w:t>компетенция контрольного органа;</w:t>
      </w:r>
    </w:p>
    <w:p w14:paraId="0000E3C2" w14:textId="77777777" w:rsidR="004E62FD" w:rsidRDefault="00D972DC">
      <w:pPr>
        <w:pStyle w:val="1"/>
        <w:numPr>
          <w:ilvl w:val="0"/>
          <w:numId w:val="8"/>
        </w:numPr>
        <w:shd w:val="clear" w:color="auto" w:fill="auto"/>
        <w:tabs>
          <w:tab w:val="left" w:pos="1092"/>
        </w:tabs>
        <w:ind w:firstLine="740"/>
        <w:jc w:val="both"/>
      </w:pPr>
      <w:r>
        <w:t>организация и осуществление муниципального контроля;</w:t>
      </w:r>
    </w:p>
    <w:p w14:paraId="3D2E2A12" w14:textId="77777777" w:rsidR="004E62FD" w:rsidRDefault="00D972DC">
      <w:pPr>
        <w:pStyle w:val="1"/>
        <w:numPr>
          <w:ilvl w:val="0"/>
          <w:numId w:val="8"/>
        </w:numPr>
        <w:shd w:val="clear" w:color="auto" w:fill="auto"/>
        <w:tabs>
          <w:tab w:val="left" w:pos="1092"/>
        </w:tabs>
        <w:ind w:firstLine="740"/>
        <w:jc w:val="both"/>
      </w:pPr>
      <w:r>
        <w:t>порядок осуществления профилактических, контрольных (надзорных) мероприятий;</w:t>
      </w:r>
    </w:p>
    <w:p w14:paraId="2F10CEE8" w14:textId="77777777" w:rsidR="004E62FD" w:rsidRDefault="00D972DC">
      <w:pPr>
        <w:pStyle w:val="1"/>
        <w:numPr>
          <w:ilvl w:val="0"/>
          <w:numId w:val="8"/>
        </w:numPr>
        <w:shd w:val="clear" w:color="auto" w:fill="auto"/>
        <w:tabs>
          <w:tab w:val="left" w:pos="1048"/>
        </w:tabs>
        <w:ind w:firstLine="740"/>
        <w:jc w:val="both"/>
      </w:pPr>
      <w:r>
        <w:t>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14:paraId="32DE5DCB" w14:textId="77777777" w:rsidR="004E62FD" w:rsidRDefault="00D972DC">
      <w:pPr>
        <w:pStyle w:val="1"/>
        <w:shd w:val="clear" w:color="auto" w:fill="auto"/>
        <w:ind w:firstLine="740"/>
        <w:jc w:val="both"/>
      </w:pPr>
      <w:r>
        <w:t>Консультирование может осуществляться по телефону, посредством видео-конференц- связи, на личном приеме либо в ходе проведения профилактического мероприятия контрольного (надзорного) мероприятия. Консультирование осуществляется постоянно в рабочие дни контрольного органа.</w:t>
      </w:r>
    </w:p>
    <w:p w14:paraId="17C1017A" w14:textId="77777777" w:rsidR="004E62FD" w:rsidRDefault="00D972DC">
      <w:pPr>
        <w:pStyle w:val="1"/>
        <w:numPr>
          <w:ilvl w:val="0"/>
          <w:numId w:val="3"/>
        </w:numPr>
        <w:shd w:val="clear" w:color="auto" w:fill="auto"/>
        <w:tabs>
          <w:tab w:val="left" w:pos="1144"/>
        </w:tabs>
        <w:ind w:firstLine="740"/>
        <w:jc w:val="both"/>
      </w:pPr>
      <w:r>
        <w:t>Объявление предостережения о недопустимости нарушения обязательных требований, оформленного в соответствии с типовой формой, утвержденной приказом Минэкономразвития</w:t>
      </w:r>
      <w:r>
        <w:br w:type="page"/>
      </w:r>
      <w:r>
        <w:lastRenderedPageBreak/>
        <w:t>России от 31.03.2021 № 151 «О типовых формах документов, используемых контрольным (надзорным) органом», осуществляется контрольным органом в соответствии со статьей 49 Федеральный закон № 248-ФЗ.</w:t>
      </w:r>
    </w:p>
    <w:p w14:paraId="626258CB" w14:textId="77777777" w:rsidR="004E62FD" w:rsidRDefault="00D972DC">
      <w:pPr>
        <w:pStyle w:val="1"/>
        <w:numPr>
          <w:ilvl w:val="0"/>
          <w:numId w:val="3"/>
        </w:numPr>
        <w:shd w:val="clear" w:color="auto" w:fill="auto"/>
        <w:tabs>
          <w:tab w:val="left" w:pos="1114"/>
        </w:tabs>
        <w:spacing w:line="233" w:lineRule="auto"/>
        <w:ind w:firstLine="740"/>
        <w:jc w:val="both"/>
      </w:pPr>
      <w: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 связи.</w:t>
      </w:r>
    </w:p>
    <w:p w14:paraId="71F55BC7" w14:textId="77777777" w:rsidR="004E62FD" w:rsidRDefault="00D972DC">
      <w:pPr>
        <w:pStyle w:val="1"/>
        <w:shd w:val="clear" w:color="auto" w:fill="auto"/>
        <w:ind w:firstLine="7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6CCEE10B" w14:textId="77777777" w:rsidR="004E62FD" w:rsidRDefault="00D972DC">
      <w:pPr>
        <w:pStyle w:val="1"/>
        <w:shd w:val="clear" w:color="auto" w:fill="auto"/>
        <w:ind w:firstLine="740"/>
        <w:jc w:val="both"/>
      </w:pPr>
      <w:r>
        <w:t>Профилактический визит будет проводит</w:t>
      </w:r>
      <w:r w:rsidR="001022DC">
        <w:t>ься во II и IV квартале 2024</w:t>
      </w:r>
      <w:r>
        <w:t xml:space="preserve"> года должностными лицами, уполномоченными на осуществление муниципального жилищного контроля </w:t>
      </w:r>
      <w:r w:rsidR="001022DC">
        <w:t>Комитета</w:t>
      </w:r>
      <w:r>
        <w:t>.</w:t>
      </w:r>
    </w:p>
    <w:p w14:paraId="579C57A9" w14:textId="77777777" w:rsidR="004E62FD" w:rsidRDefault="00D972DC">
      <w:pPr>
        <w:pStyle w:val="1"/>
        <w:shd w:val="clear" w:color="auto" w:fill="auto"/>
        <w:ind w:firstLine="740"/>
        <w:jc w:val="both"/>
      </w:pPr>
      <w: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14:paraId="23DBC131" w14:textId="77777777" w:rsidR="004E62FD" w:rsidRDefault="00D972DC">
      <w:pPr>
        <w:pStyle w:val="1"/>
        <w:shd w:val="clear" w:color="auto" w:fill="auto"/>
        <w:ind w:firstLine="7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14:paraId="408F43A0" w14:textId="77777777" w:rsidR="004E62FD" w:rsidRDefault="00D972DC">
      <w:pPr>
        <w:pStyle w:val="1"/>
        <w:numPr>
          <w:ilvl w:val="0"/>
          <w:numId w:val="3"/>
        </w:numPr>
        <w:shd w:val="clear" w:color="auto" w:fill="auto"/>
        <w:tabs>
          <w:tab w:val="left" w:pos="1119"/>
        </w:tabs>
        <w:ind w:firstLine="740"/>
        <w:jc w:val="both"/>
      </w:pPr>
      <w:r>
        <w:t xml:space="preserve">Обобщение правоприменительной практики должностные лица осуществляют ежегодно путем сбора и анализа данных о проведенных контрольных (надзорных) мероприятиях и их результатах, а также анализа поступивших в адрес </w:t>
      </w:r>
      <w:r w:rsidR="001022DC">
        <w:t>Комитета</w:t>
      </w:r>
      <w:r>
        <w:t xml:space="preserve"> обращений.</w:t>
      </w:r>
    </w:p>
    <w:p w14:paraId="53222E43" w14:textId="77777777" w:rsidR="004E62FD" w:rsidRDefault="00D972DC">
      <w:pPr>
        <w:pStyle w:val="1"/>
        <w:shd w:val="clear" w:color="auto" w:fill="auto"/>
        <w:spacing w:after="260"/>
        <w:ind w:firstLine="740"/>
        <w:jc w:val="both"/>
      </w:pPr>
      <w:r>
        <w:t>Доклад о правоприменительной практике утверждает приказом</w:t>
      </w:r>
      <w:r w:rsidR="00C33BEA">
        <w:t xml:space="preserve"> председатель Комитета</w:t>
      </w:r>
      <w:r>
        <w:t xml:space="preserve"> до 10 мая года, следующего за отчетным годом, и размещает на официальном сайте Октябрьского района в информационно-телекоммуникационной сети Интернет до 15 мая года, следующего за отчетным годом.</w:t>
      </w:r>
    </w:p>
    <w:p w14:paraId="615591B6" w14:textId="77777777" w:rsidR="004E62FD" w:rsidRDefault="00D972DC">
      <w:pPr>
        <w:pStyle w:val="1"/>
        <w:numPr>
          <w:ilvl w:val="0"/>
          <w:numId w:val="2"/>
        </w:numPr>
        <w:shd w:val="clear" w:color="auto" w:fill="auto"/>
        <w:tabs>
          <w:tab w:val="left" w:pos="303"/>
        </w:tabs>
        <w:ind w:firstLine="0"/>
        <w:jc w:val="center"/>
      </w:pPr>
      <w:r>
        <w:rPr>
          <w:b/>
          <w:bCs/>
        </w:rPr>
        <w:t>Показатели результативности и эффективности</w:t>
      </w:r>
    </w:p>
    <w:p w14:paraId="2AC3D700" w14:textId="77777777" w:rsidR="004E62FD" w:rsidRDefault="00D972DC">
      <w:pPr>
        <w:pStyle w:val="11"/>
        <w:keepNext/>
        <w:keepLines/>
        <w:shd w:val="clear" w:color="auto" w:fill="auto"/>
        <w:spacing w:after="260"/>
      </w:pPr>
      <w:bookmarkStart w:id="7" w:name="bookmark6"/>
      <w:bookmarkStart w:id="8" w:name="bookmark7"/>
      <w:r>
        <w:t>Программы профилактики</w:t>
      </w:r>
      <w:bookmarkEnd w:id="7"/>
      <w:bookmarkEnd w:id="8"/>
    </w:p>
    <w:p w14:paraId="361BD359" w14:textId="77777777" w:rsidR="004E62FD" w:rsidRDefault="00D972DC">
      <w:pPr>
        <w:pStyle w:val="1"/>
        <w:numPr>
          <w:ilvl w:val="0"/>
          <w:numId w:val="3"/>
        </w:numPr>
        <w:shd w:val="clear" w:color="auto" w:fill="auto"/>
        <w:tabs>
          <w:tab w:val="left" w:pos="1110"/>
        </w:tabs>
        <w:ind w:firstLine="720"/>
        <w:jc w:val="both"/>
      </w:pPr>
      <w:r>
        <w:t>Показатели результативности и эффективности программы профилактики:</w:t>
      </w:r>
    </w:p>
    <w:p w14:paraId="6487C796" w14:textId="77777777" w:rsidR="004E62FD" w:rsidRDefault="00D972DC">
      <w:pPr>
        <w:pStyle w:val="1"/>
        <w:numPr>
          <w:ilvl w:val="0"/>
          <w:numId w:val="9"/>
        </w:numPr>
        <w:shd w:val="clear" w:color="auto" w:fill="auto"/>
        <w:tabs>
          <w:tab w:val="left" w:pos="1066"/>
          <w:tab w:val="left" w:pos="2542"/>
          <w:tab w:val="left" w:pos="3991"/>
          <w:tab w:val="left" w:pos="5623"/>
          <w:tab w:val="left" w:pos="7198"/>
          <w:tab w:val="left" w:pos="7500"/>
        </w:tabs>
        <w:ind w:firstLine="720"/>
        <w:jc w:val="both"/>
      </w:pPr>
      <w:r>
        <w:t>количество</w:t>
      </w:r>
      <w:r>
        <w:tab/>
        <w:t>контрольных</w:t>
      </w:r>
      <w:r>
        <w:tab/>
        <w:t>мероприятий,</w:t>
      </w:r>
      <w:r>
        <w:tab/>
        <w:t>проведенных</w:t>
      </w:r>
      <w:r>
        <w:tab/>
        <w:t>в</w:t>
      </w:r>
      <w:r>
        <w:tab/>
        <w:t>рамках муниципального</w:t>
      </w:r>
    </w:p>
    <w:p w14:paraId="48009F8E" w14:textId="77777777" w:rsidR="004E62FD" w:rsidRDefault="00D972DC">
      <w:pPr>
        <w:pStyle w:val="1"/>
        <w:shd w:val="clear" w:color="auto" w:fill="auto"/>
        <w:ind w:firstLine="0"/>
        <w:jc w:val="both"/>
      </w:pPr>
      <w:r>
        <w:t>жилищного контроля;</w:t>
      </w:r>
    </w:p>
    <w:p w14:paraId="5AF5F129" w14:textId="77777777" w:rsidR="004E62FD" w:rsidRDefault="00D972DC">
      <w:pPr>
        <w:pStyle w:val="1"/>
        <w:numPr>
          <w:ilvl w:val="0"/>
          <w:numId w:val="9"/>
        </w:numPr>
        <w:shd w:val="clear" w:color="auto" w:fill="auto"/>
        <w:tabs>
          <w:tab w:val="left" w:pos="1066"/>
          <w:tab w:val="left" w:pos="2542"/>
          <w:tab w:val="left" w:pos="3991"/>
          <w:tab w:val="left" w:pos="5623"/>
          <w:tab w:val="left" w:pos="7198"/>
          <w:tab w:val="left" w:pos="7500"/>
        </w:tabs>
        <w:ind w:firstLine="720"/>
        <w:jc w:val="both"/>
      </w:pPr>
      <w:r>
        <w:t>количество</w:t>
      </w:r>
      <w:r>
        <w:tab/>
        <w:t>контрольных</w:t>
      </w:r>
      <w:r>
        <w:tab/>
        <w:t>мероприятий,</w:t>
      </w:r>
      <w:r>
        <w:tab/>
        <w:t>проведенных</w:t>
      </w:r>
      <w:r>
        <w:tab/>
        <w:t>в</w:t>
      </w:r>
      <w:r>
        <w:tab/>
        <w:t>рамках муниципального</w:t>
      </w:r>
    </w:p>
    <w:p w14:paraId="2831A549" w14:textId="77777777" w:rsidR="004E62FD" w:rsidRDefault="00D972DC">
      <w:pPr>
        <w:pStyle w:val="1"/>
        <w:shd w:val="clear" w:color="auto" w:fill="auto"/>
        <w:ind w:firstLine="0"/>
        <w:jc w:val="both"/>
      </w:pPr>
      <w:r>
        <w:t>жилищного контроля, без выявленных нарушений;</w:t>
      </w:r>
    </w:p>
    <w:p w14:paraId="139EB0DF" w14:textId="77777777" w:rsidR="004E62FD" w:rsidRDefault="00D972DC">
      <w:pPr>
        <w:pStyle w:val="1"/>
        <w:numPr>
          <w:ilvl w:val="0"/>
          <w:numId w:val="9"/>
        </w:numPr>
        <w:shd w:val="clear" w:color="auto" w:fill="auto"/>
        <w:tabs>
          <w:tab w:val="left" w:pos="1066"/>
        </w:tabs>
        <w:ind w:firstLine="740"/>
        <w:jc w:val="both"/>
      </w:pPr>
      <w:r>
        <w:t>количество предписаний об устранении выявленных нарушений;</w:t>
      </w:r>
    </w:p>
    <w:p w14:paraId="49F41C33" w14:textId="77777777" w:rsidR="004E62FD" w:rsidRDefault="00D972DC">
      <w:pPr>
        <w:spacing w:line="1" w:lineRule="exact"/>
      </w:pPr>
      <w:r>
        <w:rPr>
          <w:noProof/>
          <w:lang w:bidi="ar-SA"/>
        </w:rPr>
        <mc:AlternateContent>
          <mc:Choice Requires="wps">
            <w:drawing>
              <wp:anchor distT="0" distB="0" distL="114300" distR="114300" simplePos="0" relativeHeight="251654656" behindDoc="1" locked="0" layoutInCell="1" allowOverlap="1" wp14:anchorId="739E9E0A" wp14:editId="2721CAB7">
                <wp:simplePos x="0" y="0"/>
                <wp:positionH relativeFrom="page">
                  <wp:posOffset>0</wp:posOffset>
                </wp:positionH>
                <wp:positionV relativeFrom="page">
                  <wp:posOffset>0</wp:posOffset>
                </wp:positionV>
                <wp:extent cx="7556500" cy="10693400"/>
                <wp:effectExtent l="0" t="0" r="0" b="0"/>
                <wp:wrapNone/>
                <wp:docPr id="19" name="Shape 19"/>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style="position:absolute;margin-left:0;margin-top:0;width:595.pt;height:842.pt;z-index:-251658240;mso-position-horizontal-relative:page;mso-position-vertical-relative:page;z-index:-251658750" fillcolor="#FEFEFE" stroked="f"/>
            </w:pict>
          </mc:Fallback>
        </mc:AlternateContent>
      </w:r>
    </w:p>
    <w:p w14:paraId="34EAAB6B" w14:textId="77777777" w:rsidR="004E62FD" w:rsidRDefault="00D972DC">
      <w:pPr>
        <w:pStyle w:val="1"/>
        <w:numPr>
          <w:ilvl w:val="0"/>
          <w:numId w:val="9"/>
        </w:numPr>
        <w:shd w:val="clear" w:color="auto" w:fill="auto"/>
        <w:tabs>
          <w:tab w:val="left" w:pos="1066"/>
        </w:tabs>
        <w:ind w:firstLine="740"/>
        <w:jc w:val="both"/>
      </w:pPr>
      <w:r>
        <w:t>количество объявленных предостережений о недопустимости нарушения обязательных требований.</w:t>
      </w:r>
    </w:p>
    <w:sectPr w:rsidR="004E62FD">
      <w:pgSz w:w="11900" w:h="16840"/>
      <w:pgMar w:top="743" w:right="578" w:bottom="633" w:left="1026" w:header="315" w:footer="205"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62598" w14:textId="77777777" w:rsidR="00DB2BDD" w:rsidRDefault="00DB2BDD">
      <w:r>
        <w:separator/>
      </w:r>
    </w:p>
  </w:endnote>
  <w:endnote w:type="continuationSeparator" w:id="0">
    <w:p w14:paraId="40EB3CDC" w14:textId="77777777" w:rsidR="00DB2BDD" w:rsidRDefault="00DB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C421D" w14:textId="77777777" w:rsidR="00DB2BDD" w:rsidRDefault="00DB2BDD"/>
  </w:footnote>
  <w:footnote w:type="continuationSeparator" w:id="0">
    <w:p w14:paraId="2470C3A2" w14:textId="77777777" w:rsidR="00DB2BDD" w:rsidRDefault="00DB2BD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23255"/>
    <w:multiLevelType w:val="multilevel"/>
    <w:tmpl w:val="6ACC9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4D189F"/>
    <w:multiLevelType w:val="multilevel"/>
    <w:tmpl w:val="8F30A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320DAA"/>
    <w:multiLevelType w:val="multilevel"/>
    <w:tmpl w:val="B9BC1B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BF54CE"/>
    <w:multiLevelType w:val="multilevel"/>
    <w:tmpl w:val="3364E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C03ACC"/>
    <w:multiLevelType w:val="multilevel"/>
    <w:tmpl w:val="A50C3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D1201A"/>
    <w:multiLevelType w:val="multilevel"/>
    <w:tmpl w:val="867853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AB6CA1"/>
    <w:multiLevelType w:val="multilevel"/>
    <w:tmpl w:val="32126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D3168E"/>
    <w:multiLevelType w:val="multilevel"/>
    <w:tmpl w:val="E886FE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B741745"/>
    <w:multiLevelType w:val="multilevel"/>
    <w:tmpl w:val="B7E43B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4"/>
  </w:num>
  <w:num w:numId="4">
    <w:abstractNumId w:val="5"/>
  </w:num>
  <w:num w:numId="5">
    <w:abstractNumId w:val="0"/>
  </w:num>
  <w:num w:numId="6">
    <w:abstractNumId w:val="2"/>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2FD"/>
    <w:rsid w:val="001022DC"/>
    <w:rsid w:val="002B20AC"/>
    <w:rsid w:val="002B7356"/>
    <w:rsid w:val="004E62FD"/>
    <w:rsid w:val="006A11F0"/>
    <w:rsid w:val="007A7484"/>
    <w:rsid w:val="00C33BEA"/>
    <w:rsid w:val="00D972DC"/>
    <w:rsid w:val="00DB2BDD"/>
    <w:rsid w:val="00EF4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2696F"/>
  <w15:docId w15:val="{DCEA8021-8CB3-4C97-8F4E-5891E1DD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a4">
    <w:name w:val="Подпись к картинке_"/>
    <w:basedOn w:val="a0"/>
    <w:link w:val="a5"/>
    <w:rPr>
      <w:rFonts w:ascii="Arial" w:eastAsia="Arial" w:hAnsi="Arial" w:cs="Arial"/>
      <w:b w:val="0"/>
      <w:bCs w:val="0"/>
      <w:i w:val="0"/>
      <w:iCs w:val="0"/>
      <w:smallCaps w:val="0"/>
      <w:strike w:val="0"/>
      <w:color w:val="7896B2"/>
      <w:sz w:val="12"/>
      <w:szCs w:val="1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a5">
    <w:name w:val="Подпись к картинке"/>
    <w:basedOn w:val="a"/>
    <w:link w:val="a4"/>
    <w:pPr>
      <w:shd w:val="clear" w:color="auto" w:fill="FFFFFF"/>
    </w:pPr>
    <w:rPr>
      <w:rFonts w:ascii="Arial" w:eastAsia="Arial" w:hAnsi="Arial" w:cs="Arial"/>
      <w:color w:val="7896B2"/>
      <w:sz w:val="12"/>
      <w:szCs w:val="12"/>
    </w:rPr>
  </w:style>
  <w:style w:type="paragraph" w:customStyle="1" w:styleId="20">
    <w:name w:val="Основной текст (2)"/>
    <w:basedOn w:val="a"/>
    <w:link w:val="2"/>
    <w:pPr>
      <w:shd w:val="clear" w:color="auto" w:fill="FFFFFF"/>
      <w:spacing w:after="240" w:line="262" w:lineRule="auto"/>
      <w:jc w:val="center"/>
    </w:pPr>
    <w:rPr>
      <w:rFonts w:ascii="Times New Roman" w:eastAsia="Times New Roman" w:hAnsi="Times New Roman" w:cs="Times New Roman"/>
      <w:sz w:val="19"/>
      <w:szCs w:val="19"/>
    </w:rPr>
  </w:style>
  <w:style w:type="paragraph" w:customStyle="1" w:styleId="11">
    <w:name w:val="Заголовок №1"/>
    <w:basedOn w:val="a"/>
    <w:link w:val="10"/>
    <w:pPr>
      <w:shd w:val="clear" w:color="auto" w:fill="FFFFFF"/>
      <w:spacing w:after="250"/>
      <w:jc w:val="center"/>
      <w:outlineLvl w:val="0"/>
    </w:pPr>
    <w:rPr>
      <w:rFonts w:ascii="Times New Roman" w:eastAsia="Times New Roman" w:hAnsi="Times New Roman" w:cs="Times New Roman"/>
      <w:b/>
      <w:bCs/>
    </w:rPr>
  </w:style>
  <w:style w:type="paragraph" w:styleId="a6">
    <w:name w:val="Balloon Text"/>
    <w:basedOn w:val="a"/>
    <w:link w:val="a7"/>
    <w:uiPriority w:val="99"/>
    <w:semiHidden/>
    <w:unhideWhenUsed/>
    <w:rsid w:val="002B7356"/>
    <w:rPr>
      <w:rFonts w:ascii="Segoe UI" w:hAnsi="Segoe UI" w:cs="Segoe UI"/>
      <w:sz w:val="18"/>
      <w:szCs w:val="18"/>
    </w:rPr>
  </w:style>
  <w:style w:type="character" w:customStyle="1" w:styleId="a7">
    <w:name w:val="Текст выноски Знак"/>
    <w:basedOn w:val="a0"/>
    <w:link w:val="a6"/>
    <w:uiPriority w:val="99"/>
    <w:semiHidden/>
    <w:rsid w:val="002B735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2047</Words>
  <Characters>11674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GlavatskyhVA</dc:creator>
  <cp:lastModifiedBy>GlavatskyhVI</cp:lastModifiedBy>
  <cp:revision>2</cp:revision>
  <cp:lastPrinted>2023-10-12T06:35:00Z</cp:lastPrinted>
  <dcterms:created xsi:type="dcterms:W3CDTF">2023-10-18T10:35:00Z</dcterms:created>
  <dcterms:modified xsi:type="dcterms:W3CDTF">2023-10-18T10:35:00Z</dcterms:modified>
</cp:coreProperties>
</file>